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6E" w:rsidRDefault="006E51A4">
      <w:pPr>
        <w:pStyle w:val="20"/>
        <w:shd w:val="clear" w:color="auto" w:fill="auto"/>
        <w:spacing w:after="127"/>
      </w:pPr>
      <w:r>
        <w:rPr>
          <w:rStyle w:val="21pt"/>
        </w:rPr>
        <w:t>МИНИСТЕРСТВО ОБРАЗОВАНИЯ И НАУКИ РОССИЙСКОЙ ФЕДЕРАЦИИ</w:t>
      </w:r>
    </w:p>
    <w:p w:rsidR="0054236E" w:rsidRDefault="006E51A4">
      <w:pPr>
        <w:pStyle w:val="20"/>
        <w:shd w:val="clear" w:color="auto" w:fill="auto"/>
        <w:tabs>
          <w:tab w:val="left" w:leader="underscore" w:pos="6624"/>
        </w:tabs>
        <w:spacing w:after="0" w:line="270" w:lineRule="exact"/>
        <w:ind w:left="1440"/>
        <w:jc w:val="left"/>
        <w:sectPr w:rsidR="0054236E" w:rsidSect="006923CF">
          <w:footerReference w:type="default" r:id="rId8"/>
          <w:footnotePr>
            <w:numRestart w:val="eachPage"/>
          </w:footnotePr>
          <w:type w:val="continuous"/>
          <w:pgSz w:w="11905" w:h="16837"/>
          <w:pgMar w:top="1163" w:right="1982" w:bottom="1221" w:left="851" w:header="0" w:footer="3" w:gutter="0"/>
          <w:cols w:space="720"/>
          <w:noEndnote/>
          <w:docGrid w:linePitch="360"/>
        </w:sectPr>
      </w:pPr>
      <w:r>
        <w:rPr>
          <w:rStyle w:val="21pt"/>
        </w:rPr>
        <w:t>(МИНОБРНА</w:t>
      </w:r>
      <w:r>
        <w:rPr>
          <w:rStyle w:val="21pt0"/>
        </w:rPr>
        <w:t>УКИ РОССИИ)</w:t>
      </w:r>
      <w:r>
        <w:rPr>
          <w:rStyle w:val="21pt"/>
        </w:rPr>
        <w:tab/>
      </w:r>
    </w:p>
    <w:p w:rsidR="0054236E" w:rsidRDefault="0054236E">
      <w:pPr>
        <w:framePr w:w="11184" w:h="965" w:hRule="exact" w:wrap="notBeside" w:vAnchor="text" w:hAnchor="text" w:xAlign="center" w:y="1" w:anchorLock="1"/>
      </w:pPr>
    </w:p>
    <w:p w:rsidR="0054236E" w:rsidRDefault="006E51A4">
      <w:pPr>
        <w:rPr>
          <w:sz w:val="2"/>
          <w:szCs w:val="2"/>
        </w:rPr>
        <w:sectPr w:rsidR="0054236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4236E" w:rsidRDefault="006E51A4">
      <w:pPr>
        <w:framePr w:w="2165" w:h="701" w:wrap="notBeside" w:hAnchor="margin" w:x="5137" w:y="1647"/>
        <w:jc w:val="center"/>
        <w:rPr>
          <w:sz w:val="0"/>
          <w:szCs w:val="0"/>
        </w:rPr>
      </w:pPr>
      <w:r w:rsidRPr="006923CF">
        <w:rPr>
          <w:b/>
        </w:rPr>
        <w:fldChar w:fldCharType="begin"/>
      </w:r>
      <w:r w:rsidRPr="006923CF">
        <w:rPr>
          <w:b/>
        </w:rPr>
        <w:instrText xml:space="preserve"> INCLUDEPICTURE  "C:\\Users\\-\\Desktop\\МЭО топ-50\\media\\image1.png" \* MERGEFORMATINET </w:instrText>
      </w:r>
      <w:r w:rsidRPr="006923CF">
        <w:rPr>
          <w:b/>
        </w:rPr>
        <w:fldChar w:fldCharType="separate"/>
      </w:r>
      <w:r w:rsidR="00732B94">
        <w:rPr>
          <w:b/>
        </w:rPr>
        <w:fldChar w:fldCharType="begin"/>
      </w:r>
      <w:r w:rsidR="00732B94">
        <w:rPr>
          <w:b/>
        </w:rPr>
        <w:instrText xml:space="preserve"> INCLUDEPICTURE  "C:\\Users\\-\\Desktop\\МЭО топ-50\\media\\image1.png" \* MERGEFORMATINET </w:instrText>
      </w:r>
      <w:r w:rsidR="00732B94">
        <w:rPr>
          <w:b/>
        </w:rPr>
        <w:fldChar w:fldCharType="separate"/>
      </w:r>
      <w:r w:rsidR="00EC2118">
        <w:rPr>
          <w:b/>
        </w:rPr>
        <w:fldChar w:fldCharType="begin"/>
      </w:r>
      <w:r w:rsidR="00EC2118">
        <w:rPr>
          <w:b/>
        </w:rPr>
        <w:instrText xml:space="preserve"> INCLUDEPICTURE  "C:\\Users\\-\\Desktop\\ТОП-50\\МЭО топ-50\\media\\image1.png" \* MERGEFORMATINET </w:instrText>
      </w:r>
      <w:r w:rsidR="00EC2118">
        <w:rPr>
          <w:b/>
        </w:rPr>
        <w:fldChar w:fldCharType="separate"/>
      </w:r>
      <w:r w:rsidR="00882672">
        <w:rPr>
          <w:b/>
        </w:rPr>
        <w:fldChar w:fldCharType="begin"/>
      </w:r>
      <w:r w:rsidR="00882672">
        <w:rPr>
          <w:b/>
        </w:rPr>
        <w:instrText xml:space="preserve"> </w:instrText>
      </w:r>
      <w:r w:rsidR="00882672">
        <w:rPr>
          <w:b/>
        </w:rPr>
        <w:instrText>INCLUDEPICTURE  "C:\\Users\\-\\Desktop\\ПС, новые ФГОС\\новые фгос\\media\\image1.png" \* MERGEFORMATINET</w:instrText>
      </w:r>
      <w:r w:rsidR="00882672">
        <w:rPr>
          <w:b/>
        </w:rPr>
        <w:instrText xml:space="preserve"> </w:instrText>
      </w:r>
      <w:r w:rsidR="00882672">
        <w:rPr>
          <w:b/>
        </w:rPr>
        <w:fldChar w:fldCharType="separate"/>
      </w:r>
      <w:r w:rsidR="0088267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5.25pt">
            <v:imagedata r:id="rId9" r:href="rId10"/>
          </v:shape>
        </w:pict>
      </w:r>
      <w:r w:rsidR="00882672">
        <w:rPr>
          <w:b/>
        </w:rPr>
        <w:fldChar w:fldCharType="end"/>
      </w:r>
      <w:r w:rsidR="00EC2118">
        <w:rPr>
          <w:b/>
        </w:rPr>
        <w:fldChar w:fldCharType="end"/>
      </w:r>
      <w:r w:rsidR="00732B94">
        <w:rPr>
          <w:b/>
        </w:rPr>
        <w:fldChar w:fldCharType="end"/>
      </w:r>
      <w:r w:rsidRPr="006923CF">
        <w:rPr>
          <w:b/>
        </w:rPr>
        <w:fldChar w:fldCharType="end"/>
      </w:r>
    </w:p>
    <w:p w:rsidR="0054236E" w:rsidRDefault="006E51A4">
      <w:pPr>
        <w:pStyle w:val="3"/>
        <w:framePr w:h="305" w:wrap="notBeside" w:hAnchor="margin" w:x="3878" w:y="1930"/>
        <w:shd w:val="clear" w:color="auto" w:fill="auto"/>
        <w:spacing w:line="280" w:lineRule="exact"/>
        <w:ind w:left="100"/>
      </w:pPr>
      <w:r>
        <w:rPr>
          <w:rStyle w:val="6pt"/>
        </w:rPr>
        <w:t>ПРИ</w:t>
      </w:r>
    </w:p>
    <w:p w:rsidR="0054236E" w:rsidRDefault="006E51A4">
      <w:pPr>
        <w:pStyle w:val="3"/>
        <w:framePr w:h="280" w:wrap="around" w:hAnchor="margin" w:x="8654" w:y="2517"/>
        <w:shd w:val="clear" w:color="auto" w:fill="auto"/>
        <w:spacing w:line="280" w:lineRule="exact"/>
        <w:ind w:left="100"/>
      </w:pPr>
      <w:r>
        <w:t>Ко 1580</w:t>
      </w:r>
    </w:p>
    <w:p w:rsidR="0054236E" w:rsidRDefault="006E51A4">
      <w:pPr>
        <w:pStyle w:val="3"/>
        <w:shd w:val="clear" w:color="auto" w:fill="auto"/>
        <w:spacing w:line="280" w:lineRule="exact"/>
        <w:sectPr w:rsidR="0054236E">
          <w:type w:val="continuous"/>
          <w:pgSz w:w="11905" w:h="16837"/>
          <w:pgMar w:top="1163" w:right="6466" w:bottom="1221" w:left="1666" w:header="0" w:footer="3" w:gutter="0"/>
          <w:cols w:space="720"/>
          <w:noEndnote/>
          <w:docGrid w:linePitch="360"/>
        </w:sectPr>
      </w:pPr>
      <w:r>
        <w:lastRenderedPageBreak/>
        <w:t xml:space="preserve">« 9 » </w:t>
      </w:r>
      <w:r>
        <w:rPr>
          <w:rStyle w:val="1"/>
        </w:rPr>
        <w:t>декабря</w:t>
      </w:r>
      <w:r>
        <w:t xml:space="preserve"> 2016 г.</w:t>
      </w:r>
    </w:p>
    <w:p w:rsidR="0054236E" w:rsidRDefault="006E51A4">
      <w:pPr>
        <w:rPr>
          <w:sz w:val="2"/>
          <w:szCs w:val="2"/>
        </w:rPr>
        <w:sectPr w:rsidR="0054236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4236E" w:rsidRDefault="006E51A4">
      <w:pPr>
        <w:pStyle w:val="11"/>
        <w:keepNext/>
        <w:keepLines/>
        <w:shd w:val="clear" w:color="auto" w:fill="auto"/>
      </w:pPr>
      <w:bookmarkStart w:id="0" w:name="bookmark0"/>
      <w:r>
        <w:t>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</w:t>
      </w:r>
      <w:bookmarkEnd w:id="0"/>
    </w:p>
    <w:p w:rsidR="0054236E" w:rsidRDefault="006E51A4">
      <w:pPr>
        <w:pStyle w:val="11"/>
        <w:keepNext/>
        <w:keepLines/>
        <w:shd w:val="clear" w:color="auto" w:fill="auto"/>
        <w:spacing w:after="239"/>
      </w:pPr>
      <w:bookmarkStart w:id="1" w:name="bookmark1"/>
      <w:r>
        <w:t>оборудования (по отраслям)</w:t>
      </w:r>
      <w:bookmarkEnd w:id="1"/>
    </w:p>
    <w:p w:rsidR="0054236E" w:rsidRDefault="006E51A4">
      <w:pPr>
        <w:pStyle w:val="3"/>
        <w:shd w:val="clear" w:color="auto" w:fill="auto"/>
        <w:spacing w:line="398" w:lineRule="exact"/>
        <w:ind w:left="20" w:right="20" w:firstLine="66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</w:t>
      </w:r>
      <w:proofErr w:type="gramEnd"/>
      <w:r>
        <w:t xml:space="preserve"> № 43, ст. 5976; 2016, № 2, ст. 325; № 8, ст. 1121; № 28, ст. 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4377; 2014, № 38, ст. 5069; </w:t>
      </w:r>
      <w:proofErr w:type="gramStart"/>
      <w:r>
        <w:t xml:space="preserve">2016, № 16, ст. 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№ 349-р (Собрание законодательства Российской Федерации, 2015, № 11, ст. 1629), </w:t>
      </w:r>
      <w:r>
        <w:rPr>
          <w:rStyle w:val="3pt"/>
        </w:rPr>
        <w:t>приказываю:</w:t>
      </w:r>
      <w:proofErr w:type="gramEnd"/>
    </w:p>
    <w:p w:rsidR="0054236E" w:rsidRDefault="006E51A4">
      <w:pPr>
        <w:pStyle w:val="3"/>
        <w:framePr w:h="282" w:vSpace="448" w:wrap="around" w:vAnchor="text" w:hAnchor="margin" w:x="-144" w:y="1942"/>
        <w:shd w:val="clear" w:color="auto" w:fill="auto"/>
        <w:spacing w:line="280" w:lineRule="exact"/>
      </w:pPr>
      <w:r>
        <w:t>Министр</w:t>
      </w:r>
    </w:p>
    <w:p w:rsidR="0054236E" w:rsidRDefault="006E51A4">
      <w:pPr>
        <w:pStyle w:val="3"/>
        <w:shd w:val="clear" w:color="auto" w:fill="auto"/>
        <w:spacing w:after="395" w:line="398" w:lineRule="exact"/>
        <w:ind w:left="20" w:right="20" w:firstLine="660"/>
        <w:jc w:val="both"/>
      </w:pPr>
      <w:r>
        <w:t>Утвердить прилагаемый федеральный государственный образовательный стандарт среднего профессионального образования по специальности 15.02.12 Монтаж, те</w:t>
      </w:r>
      <w:r w:rsidR="0007720E">
        <w:t xml:space="preserve">хническое обслуживание и </w:t>
      </w:r>
      <w:proofErr w:type="spellStart"/>
      <w:r w:rsidR="0007720E">
        <w:t>ремон</w:t>
      </w:r>
      <w:proofErr w:type="spellEnd"/>
      <w:r w:rsidR="0007720E">
        <w:rPr>
          <w:lang w:val="ru-RU"/>
        </w:rPr>
        <w:t xml:space="preserve">т </w:t>
      </w:r>
      <w:r>
        <w:t>промышленного оборудования (по отраслям).</w:t>
      </w:r>
    </w:p>
    <w:p w:rsidR="0054236E" w:rsidRDefault="006E51A4">
      <w:pPr>
        <w:pStyle w:val="3"/>
        <w:shd w:val="clear" w:color="auto" w:fill="auto"/>
        <w:spacing w:line="280" w:lineRule="exact"/>
        <w:ind w:left="7040"/>
      </w:pPr>
      <w:r>
        <w:t>О.Ю. Васильева</w:t>
      </w:r>
    </w:p>
    <w:p w:rsidR="0054236E" w:rsidRDefault="006E51A4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"C:\\Users\\-\\Desktop\\МЭО топ-50\\media\\image3.png" \* MERGEFORMATINET </w:instrText>
      </w:r>
      <w:r>
        <w:fldChar w:fldCharType="separate"/>
      </w:r>
      <w:r w:rsidR="00732B94">
        <w:fldChar w:fldCharType="begin"/>
      </w:r>
      <w:r w:rsidR="00732B94">
        <w:instrText xml:space="preserve"> INCLUDEPICTURE  "C:\\Users\\-\\Desktop\\МЭО топ-50\\media\\image3.png" \* MERGEFORMATINET </w:instrText>
      </w:r>
      <w:r w:rsidR="00732B94">
        <w:fldChar w:fldCharType="separate"/>
      </w:r>
      <w:r w:rsidR="00EC2118">
        <w:fldChar w:fldCharType="begin"/>
      </w:r>
      <w:r w:rsidR="00EC2118">
        <w:instrText xml:space="preserve"> INCLUDEPICTURE  "C:\\Users\\-\\Desktop\\ТОП-50\\МЭО топ-50\\media\\image3.png" \* MERGEFORMATINET </w:instrText>
      </w:r>
      <w:r w:rsidR="00EC2118">
        <w:fldChar w:fldCharType="separate"/>
      </w:r>
      <w:r w:rsidR="00882672">
        <w:fldChar w:fldCharType="begin"/>
      </w:r>
      <w:r w:rsidR="00882672">
        <w:instrText xml:space="preserve"> </w:instrText>
      </w:r>
      <w:r w:rsidR="00882672">
        <w:instrText>INCLUDEPICTURE  "C:\\Users\\-\\Desktop\\ПС, новые ФГОС\\новые фгос\\media\\image3.png" \* MERGEFORMATINET</w:instrText>
      </w:r>
      <w:r w:rsidR="00882672">
        <w:instrText xml:space="preserve"> </w:instrText>
      </w:r>
      <w:r w:rsidR="00882672">
        <w:fldChar w:fldCharType="separate"/>
      </w:r>
      <w:r w:rsidR="002D080F">
        <w:pict>
          <v:shape id="_x0000_i1026" type="#_x0000_t75" style="width:230.25pt;height:57pt">
            <v:imagedata r:id="rId11" r:href="rId12"/>
          </v:shape>
        </w:pict>
      </w:r>
      <w:r w:rsidR="00882672">
        <w:fldChar w:fldCharType="end"/>
      </w:r>
      <w:r w:rsidR="00EC2118">
        <w:fldChar w:fldCharType="end"/>
      </w:r>
      <w:r w:rsidR="00732B94">
        <w:fldChar w:fldCharType="end"/>
      </w:r>
      <w:r>
        <w:fldChar w:fldCharType="end"/>
      </w:r>
    </w:p>
    <w:p w:rsidR="0054236E" w:rsidRDefault="006E51A4">
      <w:pPr>
        <w:rPr>
          <w:sz w:val="2"/>
          <w:szCs w:val="2"/>
        </w:rPr>
      </w:pPr>
      <w:r>
        <w:br w:type="page"/>
      </w:r>
    </w:p>
    <w:p w:rsidR="0054236E" w:rsidRDefault="006E51A4">
      <w:pPr>
        <w:pStyle w:val="3"/>
        <w:shd w:val="clear" w:color="auto" w:fill="auto"/>
        <w:spacing w:after="313" w:line="280" w:lineRule="exact"/>
        <w:ind w:right="340"/>
        <w:jc w:val="center"/>
      </w:pPr>
      <w:r>
        <w:lastRenderedPageBreak/>
        <w:t>Приложение</w:t>
      </w:r>
    </w:p>
    <w:p w:rsidR="0054236E" w:rsidRDefault="006E51A4">
      <w:pPr>
        <w:pStyle w:val="3"/>
        <w:shd w:val="clear" w:color="auto" w:fill="auto"/>
        <w:spacing w:line="317" w:lineRule="exact"/>
        <w:ind w:right="340"/>
        <w:jc w:val="center"/>
      </w:pPr>
      <w:proofErr w:type="gramStart"/>
      <w:r>
        <w:t>УТВЕРЖДЕН</w:t>
      </w:r>
      <w:proofErr w:type="gramEnd"/>
      <w:r>
        <w:t xml:space="preserve"> приказом Министерства образования и науки Российской Федерации</w:t>
      </w:r>
    </w:p>
    <w:p w:rsidR="0054236E" w:rsidRDefault="006E51A4">
      <w:pPr>
        <w:pStyle w:val="3"/>
        <w:shd w:val="clear" w:color="auto" w:fill="auto"/>
        <w:tabs>
          <w:tab w:val="left" w:pos="8482"/>
        </w:tabs>
        <w:spacing w:after="536" w:line="317" w:lineRule="exact"/>
        <w:ind w:left="5280"/>
      </w:pPr>
      <w:r>
        <w:t>от « 3</w:t>
      </w:r>
      <w:r>
        <w:tab/>
        <w:t xml:space="preserve">г. № </w:t>
      </w:r>
      <w:proofErr w:type="gramStart"/>
      <w:r>
        <w:t>-</w:t>
      </w:r>
      <w:proofErr w:type="spellStart"/>
      <w:r>
        <w:t>ш</w:t>
      </w:r>
      <w:proofErr w:type="gramEnd"/>
      <w:r>
        <w:t>о</w:t>
      </w:r>
      <w:proofErr w:type="spellEnd"/>
    </w:p>
    <w:p w:rsidR="0054236E" w:rsidRDefault="006E51A4">
      <w:pPr>
        <w:pStyle w:val="3"/>
        <w:shd w:val="clear" w:color="auto" w:fill="auto"/>
        <w:spacing w:line="322" w:lineRule="exact"/>
        <w:ind w:left="400" w:right="340"/>
      </w:pPr>
      <w:r>
        <w:t>ФЕДЕРАЛЬНЫЙ ГОСУДАРСТВЕННЫЙ ОБРАЗОВАТЕЛЬНЫЙ СТАНДАРТ СРЕДНЕГО ПРОФЕССИОНАЛЬНОГО ОБРАЗОВАНИЯ ПО СПЕЦИАЛЬНОСТИ 15.02.12 МОНТАЖ, ТЕХНИЧЕСКОЕ ОБСЛУЖИВАНИЕ И РЕМОНТ ПРОМЫШЛЕННОГО ОБОРУДОВАНИЯ</w:t>
      </w:r>
    </w:p>
    <w:p w:rsidR="0054236E" w:rsidRDefault="006E51A4">
      <w:pPr>
        <w:pStyle w:val="3"/>
        <w:shd w:val="clear" w:color="auto" w:fill="auto"/>
        <w:spacing w:after="453" w:line="322" w:lineRule="exact"/>
        <w:ind w:left="4040"/>
      </w:pPr>
      <w:r>
        <w:t>(ПО ОТРАСЛЯМ)</w:t>
      </w:r>
    </w:p>
    <w:p w:rsidR="0054236E" w:rsidRDefault="006E51A4">
      <w:pPr>
        <w:pStyle w:val="3"/>
        <w:shd w:val="clear" w:color="auto" w:fill="auto"/>
        <w:spacing w:after="496" w:line="280" w:lineRule="exact"/>
        <w:ind w:left="3560"/>
      </w:pPr>
      <w:r>
        <w:t>I. ОБЩИЕ ПОЛОЖЕНИЯ</w:t>
      </w:r>
    </w:p>
    <w:p w:rsidR="0054236E" w:rsidRDefault="006E51A4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line="480" w:lineRule="exact"/>
        <w:ind w:left="20" w:right="20" w:firstLine="720"/>
        <w:jc w:val="both"/>
      </w:pPr>
      <w:r>
        <w:t>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15.02.12 Монтаж, техническое обслуживание и ремонт промышленного оборудования (по отраслям) (далее - специальность).</w:t>
      </w:r>
    </w:p>
    <w:p w:rsidR="0054236E" w:rsidRDefault="006E51A4">
      <w:pPr>
        <w:pStyle w:val="3"/>
        <w:numPr>
          <w:ilvl w:val="0"/>
          <w:numId w:val="1"/>
        </w:numPr>
        <w:shd w:val="clear" w:color="auto" w:fill="auto"/>
        <w:tabs>
          <w:tab w:val="left" w:pos="1537"/>
        </w:tabs>
        <w:spacing w:line="480" w:lineRule="exact"/>
        <w:ind w:left="20" w:right="20" w:firstLine="720"/>
        <w:jc w:val="both"/>
      </w:pPr>
      <w:r>
        <w:t>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4236E" w:rsidRDefault="006E51A4">
      <w:pPr>
        <w:pStyle w:val="3"/>
        <w:numPr>
          <w:ilvl w:val="0"/>
          <w:numId w:val="1"/>
        </w:numPr>
        <w:shd w:val="clear" w:color="auto" w:fill="auto"/>
        <w:tabs>
          <w:tab w:val="left" w:pos="1335"/>
        </w:tabs>
        <w:spacing w:line="480" w:lineRule="exact"/>
        <w:ind w:left="20" w:right="20" w:firstLine="720"/>
        <w:jc w:val="both"/>
      </w:pPr>
      <w:r>
        <w:t>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</w:p>
    <w:p w:rsidR="0054236E" w:rsidRDefault="006E51A4">
      <w:pPr>
        <w:pStyle w:val="3"/>
        <w:numPr>
          <w:ilvl w:val="0"/>
          <w:numId w:val="1"/>
        </w:numPr>
        <w:shd w:val="clear" w:color="auto" w:fill="auto"/>
        <w:tabs>
          <w:tab w:val="left" w:pos="1378"/>
        </w:tabs>
        <w:spacing w:line="480" w:lineRule="exact"/>
        <w:ind w:left="20" w:right="20" w:firstLine="720"/>
        <w:jc w:val="both"/>
        <w:sectPr w:rsidR="0054236E" w:rsidSect="006923CF">
          <w:type w:val="continuous"/>
          <w:pgSz w:w="11905" w:h="16837"/>
          <w:pgMar w:top="1041" w:right="848" w:bottom="1138" w:left="1623" w:header="0" w:footer="3" w:gutter="0"/>
          <w:cols w:space="720"/>
          <w:noEndnote/>
          <w:docGrid w:linePitch="360"/>
        </w:sectPr>
      </w:pPr>
      <w:r>
        <w:t>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54236E" w:rsidRDefault="006E51A4">
      <w:pPr>
        <w:pStyle w:val="3"/>
        <w:numPr>
          <w:ilvl w:val="0"/>
          <w:numId w:val="1"/>
        </w:numPr>
        <w:shd w:val="clear" w:color="auto" w:fill="auto"/>
        <w:tabs>
          <w:tab w:val="left" w:pos="1522"/>
        </w:tabs>
        <w:spacing w:line="480" w:lineRule="exact"/>
        <w:ind w:left="20" w:right="20" w:firstLine="860"/>
        <w:jc w:val="both"/>
      </w:pPr>
      <w:r>
        <w:lastRenderedPageBreak/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хозяйство; 25 Ракетно-космическая промышленность; 26 Химическое, химико-технологическое производство; 28 Производство машин и оборудования; 29 Производство электрооборудования, электронного и оптического оборудования; 31 Автомобилестроение; 32 Авиастроение; 40 Сквозные виды профессиональной деятельности в промышленности</w:t>
      </w:r>
      <w:r>
        <w:rPr>
          <w:vertAlign w:val="superscript"/>
        </w:rPr>
        <w:footnoteReference w:id="1"/>
      </w:r>
      <w:r>
        <w:t>.</w:t>
      </w:r>
    </w:p>
    <w:p w:rsidR="0054236E" w:rsidRDefault="006E51A4">
      <w:pPr>
        <w:pStyle w:val="3"/>
        <w:numPr>
          <w:ilvl w:val="0"/>
          <w:numId w:val="1"/>
        </w:numPr>
        <w:shd w:val="clear" w:color="auto" w:fill="auto"/>
        <w:tabs>
          <w:tab w:val="left" w:pos="1359"/>
        </w:tabs>
        <w:spacing w:line="475" w:lineRule="exact"/>
        <w:ind w:left="20" w:right="20" w:firstLine="860"/>
        <w:jc w:val="both"/>
      </w:pP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54236E" w:rsidRDefault="006E51A4">
      <w:pPr>
        <w:pStyle w:val="3"/>
        <w:numPr>
          <w:ilvl w:val="0"/>
          <w:numId w:val="1"/>
        </w:numPr>
        <w:shd w:val="clear" w:color="auto" w:fill="auto"/>
        <w:tabs>
          <w:tab w:val="left" w:pos="1628"/>
        </w:tabs>
        <w:spacing w:line="475" w:lineRule="exact"/>
        <w:ind w:left="20" w:right="20" w:firstLine="860"/>
        <w:jc w:val="both"/>
      </w:pPr>
      <w: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4236E" w:rsidRDefault="006E51A4">
      <w:pPr>
        <w:pStyle w:val="3"/>
        <w:shd w:val="clear" w:color="auto" w:fill="auto"/>
        <w:spacing w:line="475" w:lineRule="exact"/>
        <w:ind w:left="20" w:right="20" w:firstLine="86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4236E" w:rsidRDefault="006E51A4">
      <w:pPr>
        <w:pStyle w:val="3"/>
        <w:numPr>
          <w:ilvl w:val="0"/>
          <w:numId w:val="1"/>
        </w:numPr>
        <w:shd w:val="clear" w:color="auto" w:fill="auto"/>
        <w:tabs>
          <w:tab w:val="left" w:pos="1854"/>
        </w:tabs>
        <w:spacing w:line="470" w:lineRule="exact"/>
        <w:ind w:left="20" w:right="20" w:firstLine="860"/>
        <w:jc w:val="both"/>
      </w:pPr>
      <w: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54236E" w:rsidRDefault="006E51A4">
      <w:pPr>
        <w:pStyle w:val="3"/>
        <w:numPr>
          <w:ilvl w:val="0"/>
          <w:numId w:val="1"/>
        </w:numPr>
        <w:shd w:val="clear" w:color="auto" w:fill="auto"/>
        <w:tabs>
          <w:tab w:val="left" w:pos="1690"/>
        </w:tabs>
        <w:spacing w:line="509" w:lineRule="exact"/>
        <w:ind w:left="20" w:right="20" w:firstLine="860"/>
        <w:jc w:val="both"/>
      </w:pPr>
      <w:r>
        <w:t>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</w:t>
      </w:r>
      <w:r>
        <w:lastRenderedPageBreak/>
        <w:t>Реализация образовательной программы на государственном языке республики Российской</w:t>
      </w:r>
    </w:p>
    <w:p w:rsidR="0054236E" w:rsidRDefault="006E51A4">
      <w:pPr>
        <w:pStyle w:val="3"/>
        <w:shd w:val="clear" w:color="auto" w:fill="auto"/>
        <w:spacing w:line="485" w:lineRule="exact"/>
        <w:ind w:left="40" w:right="20"/>
        <w:jc w:val="both"/>
      </w:pPr>
      <w:r>
        <w:t>Федерации не должна осуществляться в ущерб государственному языку Российской Федерации</w:t>
      </w:r>
      <w:r>
        <w:rPr>
          <w:vertAlign w:val="superscript"/>
        </w:rPr>
        <w:footnoteReference w:id="2"/>
      </w:r>
      <w:r>
        <w:t>.</w:t>
      </w:r>
    </w:p>
    <w:p w:rsidR="0054236E" w:rsidRDefault="006E51A4">
      <w:pPr>
        <w:pStyle w:val="3"/>
        <w:shd w:val="clear" w:color="auto" w:fill="auto"/>
        <w:spacing w:line="485" w:lineRule="exact"/>
        <w:ind w:left="40" w:right="20" w:firstLine="8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54236E" w:rsidRPr="006923CF" w:rsidRDefault="006E51A4">
      <w:pPr>
        <w:pStyle w:val="3"/>
        <w:shd w:val="clear" w:color="auto" w:fill="auto"/>
        <w:spacing w:line="514" w:lineRule="exact"/>
        <w:ind w:left="40" w:firstLine="840"/>
        <w:jc w:val="both"/>
        <w:rPr>
          <w:color w:val="FF0000"/>
        </w:rPr>
      </w:pPr>
      <w:r w:rsidRPr="006923CF">
        <w:rPr>
          <w:color w:val="FF0000"/>
        </w:rPr>
        <w:t>на базе основного общего образования - 3 года 10 месяцев;</w:t>
      </w:r>
    </w:p>
    <w:p w:rsidR="0054236E" w:rsidRPr="006923CF" w:rsidRDefault="006E51A4">
      <w:pPr>
        <w:pStyle w:val="3"/>
        <w:shd w:val="clear" w:color="auto" w:fill="auto"/>
        <w:spacing w:line="514" w:lineRule="exact"/>
        <w:ind w:left="40" w:firstLine="840"/>
        <w:jc w:val="both"/>
        <w:rPr>
          <w:color w:val="FF0000"/>
        </w:rPr>
      </w:pPr>
      <w:r w:rsidRPr="006923CF">
        <w:rPr>
          <w:color w:val="FF0000"/>
        </w:rPr>
        <w:t>на базе среднего общего образования - 2 года 10 месяцев.</w:t>
      </w:r>
    </w:p>
    <w:p w:rsidR="0054236E" w:rsidRDefault="006E51A4">
      <w:pPr>
        <w:pStyle w:val="3"/>
        <w:shd w:val="clear" w:color="auto" w:fill="auto"/>
        <w:spacing w:line="514" w:lineRule="exact"/>
        <w:ind w:left="40" w:right="20" w:firstLine="8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4236E" w:rsidRDefault="006E51A4">
      <w:pPr>
        <w:pStyle w:val="3"/>
        <w:shd w:val="clear" w:color="auto" w:fill="auto"/>
        <w:spacing w:line="514" w:lineRule="exact"/>
        <w:ind w:left="40" w:right="20" w:firstLine="8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54236E" w:rsidRDefault="006E51A4">
      <w:pPr>
        <w:pStyle w:val="3"/>
        <w:shd w:val="clear" w:color="auto" w:fill="auto"/>
        <w:spacing w:line="514" w:lineRule="exact"/>
        <w:ind w:left="40" w:right="20" w:firstLine="840"/>
        <w:jc w:val="both"/>
      </w:pPr>
      <w:r>
        <w:t>не более чем на 1 год при получении образования на базе среднего общего образования.</w:t>
      </w:r>
    </w:p>
    <w:p w:rsidR="0054236E" w:rsidRDefault="006E51A4">
      <w:pPr>
        <w:pStyle w:val="3"/>
        <w:shd w:val="clear" w:color="auto" w:fill="auto"/>
        <w:spacing w:line="514" w:lineRule="exact"/>
        <w:ind w:left="40" w:right="20" w:firstLine="840"/>
        <w:jc w:val="both"/>
        <w:sectPr w:rsidR="0054236E" w:rsidSect="006923CF">
          <w:headerReference w:type="default" r:id="rId13"/>
          <w:footerReference w:type="default" r:id="rId14"/>
          <w:pgSz w:w="11905" w:h="16837"/>
          <w:pgMar w:top="1041" w:right="565" w:bottom="1138" w:left="1623" w:header="0" w:footer="3" w:gutter="0"/>
          <w:pgNumType w:start="2"/>
          <w:cols w:space="720"/>
          <w:noEndnote/>
          <w:docGrid w:linePitch="360"/>
        </w:sectPr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4236E" w:rsidRDefault="006E51A4">
      <w:pPr>
        <w:pStyle w:val="3"/>
        <w:shd w:val="clear" w:color="auto" w:fill="auto"/>
        <w:spacing w:line="514" w:lineRule="exact"/>
        <w:ind w:left="40" w:right="20" w:firstLine="840"/>
        <w:jc w:val="both"/>
      </w:pPr>
      <w:r>
        <w:lastRenderedPageBreak/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54236E" w:rsidRDefault="006E51A4">
      <w:pPr>
        <w:pStyle w:val="3"/>
        <w:numPr>
          <w:ilvl w:val="0"/>
          <w:numId w:val="2"/>
        </w:numPr>
        <w:shd w:val="clear" w:color="auto" w:fill="auto"/>
        <w:tabs>
          <w:tab w:val="left" w:pos="1475"/>
        </w:tabs>
        <w:spacing w:line="480" w:lineRule="exact"/>
        <w:ind w:left="40" w:right="20" w:firstLine="700"/>
        <w:jc w:val="both"/>
      </w:pPr>
      <w: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54236E" w:rsidRDefault="006E51A4">
      <w:pPr>
        <w:pStyle w:val="3"/>
        <w:numPr>
          <w:ilvl w:val="0"/>
          <w:numId w:val="2"/>
        </w:numPr>
        <w:shd w:val="clear" w:color="auto" w:fill="auto"/>
        <w:tabs>
          <w:tab w:val="left" w:pos="1629"/>
          <w:tab w:val="left" w:pos="6131"/>
        </w:tabs>
        <w:spacing w:line="480" w:lineRule="exact"/>
        <w:ind w:left="40" w:right="20" w:firstLine="700"/>
        <w:jc w:val="both"/>
      </w:pPr>
      <w:proofErr w:type="gramStart"/>
      <w:r>
        <w:t>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</w:t>
      </w:r>
      <w:proofErr w:type="gramEnd"/>
      <w:r>
        <w:t xml:space="preserve">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 и от 25 ноября 2016 г. № 1477 (зарегистрирован Министерством юстиции Российской Федерации -/^декабря 2016 г., регистрационный №</w:t>
      </w:r>
      <w:r>
        <w:tab/>
      </w:r>
      <w:r>
        <w:rPr>
          <w:rStyle w:val="21"/>
        </w:rPr>
        <w:t>)</w:t>
      </w:r>
      <w:r>
        <w:t>:</w:t>
      </w:r>
    </w:p>
    <w:p w:rsidR="0054236E" w:rsidRPr="00453E1B" w:rsidRDefault="006E51A4">
      <w:pPr>
        <w:pStyle w:val="3"/>
        <w:shd w:val="clear" w:color="auto" w:fill="auto"/>
        <w:spacing w:after="640" w:line="480" w:lineRule="exact"/>
        <w:ind w:left="40" w:firstLine="700"/>
        <w:jc w:val="both"/>
        <w:rPr>
          <w:color w:val="FF0000"/>
        </w:rPr>
      </w:pPr>
      <w:r w:rsidRPr="00453E1B">
        <w:rPr>
          <w:color w:val="FF0000"/>
        </w:rPr>
        <w:t>техник-механик.</w:t>
      </w:r>
    </w:p>
    <w:p w:rsidR="0054236E" w:rsidRDefault="006E51A4">
      <w:pPr>
        <w:pStyle w:val="3"/>
        <w:shd w:val="clear" w:color="auto" w:fill="auto"/>
        <w:spacing w:after="505" w:line="280" w:lineRule="exact"/>
        <w:ind w:left="40" w:firstLine="700"/>
        <w:jc w:val="both"/>
      </w:pPr>
      <w:r>
        <w:t>II. ТРЕБОВАНИЯ К СТРУКТУРЕ ОБРАЗОВАТЕЛЬНОЙ ПРОГРАММЫ</w:t>
      </w:r>
    </w:p>
    <w:p w:rsidR="0054236E" w:rsidRPr="007B5237" w:rsidRDefault="006E51A4">
      <w:pPr>
        <w:pStyle w:val="3"/>
        <w:shd w:val="clear" w:color="auto" w:fill="auto"/>
        <w:spacing w:line="475" w:lineRule="exact"/>
        <w:ind w:left="40" w:right="20" w:firstLine="700"/>
        <w:jc w:val="both"/>
        <w:rPr>
          <w:b/>
          <w:color w:val="FF0000"/>
        </w:rPr>
      </w:pPr>
      <w:r w:rsidRPr="007B5237">
        <w:rPr>
          <w:b/>
          <w:color w:val="FF0000"/>
        </w:rPr>
        <w:lastRenderedPageBreak/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4236E" w:rsidRPr="006923CF" w:rsidRDefault="006E51A4" w:rsidP="006923CF">
      <w:pPr>
        <w:pStyle w:val="3"/>
        <w:shd w:val="clear" w:color="auto" w:fill="auto"/>
        <w:spacing w:line="490" w:lineRule="exact"/>
        <w:ind w:left="40" w:right="20" w:firstLine="700"/>
        <w:jc w:val="both"/>
        <w:rPr>
          <w:color w:val="FF0000"/>
        </w:rPr>
      </w:pPr>
      <w:r w:rsidRPr="006923CF">
        <w:rPr>
          <w:color w:val="FF0000"/>
        </w:rPr>
        <w:t xml:space="preserve">Обязательная часть образовательной программы </w:t>
      </w:r>
      <w:r w:rsidRPr="006923CF">
        <w:rPr>
          <w:color w:val="auto"/>
        </w:rPr>
        <w:t>направлена на формирование общих и профессиональных компетенций, предусмотренных главой III настоящего</w:t>
      </w:r>
      <w:r w:rsidR="006923CF" w:rsidRPr="006923CF">
        <w:rPr>
          <w:color w:val="auto"/>
          <w:lang w:val="ru-RU"/>
        </w:rPr>
        <w:t xml:space="preserve"> </w:t>
      </w:r>
      <w:r w:rsidRPr="006923CF">
        <w:rPr>
          <w:color w:val="auto"/>
        </w:rPr>
        <w:t xml:space="preserve">ФГОС СПО, </w:t>
      </w:r>
      <w:r w:rsidRPr="006923CF">
        <w:rPr>
          <w:color w:val="FF0000"/>
        </w:rPr>
        <w:t>и должна составлять не более 70 процентов от общего объема времени, отведенного на ее освоение.</w:t>
      </w:r>
    </w:p>
    <w:p w:rsidR="0054236E" w:rsidRDefault="006E51A4">
      <w:pPr>
        <w:pStyle w:val="3"/>
        <w:shd w:val="clear" w:color="auto" w:fill="auto"/>
        <w:spacing w:line="485" w:lineRule="exact"/>
        <w:ind w:left="40" w:right="40" w:firstLine="700"/>
        <w:jc w:val="both"/>
      </w:pPr>
      <w:r w:rsidRPr="006923CF">
        <w:rPr>
          <w:color w:val="FF0000"/>
        </w:rPr>
        <w:t>Вариативная часть образовательной программы (не менее 30 процентов)</w:t>
      </w:r>
      <w:r>
        <w:t xml:space="preserve"> дает возможность </w:t>
      </w:r>
      <w:r w:rsidRPr="00BA5858">
        <w:rPr>
          <w:color w:val="E36C0A" w:themeColor="accent6" w:themeShade="BF"/>
        </w:rPr>
        <w:t>расширения основног</w:t>
      </w:r>
      <w:proofErr w:type="gramStart"/>
      <w:r w:rsidRPr="00BA5858">
        <w:rPr>
          <w:color w:val="E36C0A" w:themeColor="accent6" w:themeShade="BF"/>
        </w:rPr>
        <w:t>о(</w:t>
      </w:r>
      <w:proofErr w:type="spellStart"/>
      <w:proofErr w:type="gramEnd"/>
      <w:r w:rsidRPr="00BA5858">
        <w:rPr>
          <w:color w:val="E36C0A" w:themeColor="accent6" w:themeShade="BF"/>
        </w:rPr>
        <w:t>ых</w:t>
      </w:r>
      <w:proofErr w:type="spellEnd"/>
      <w:r w:rsidRPr="00BA5858">
        <w:rPr>
          <w:color w:val="E36C0A" w:themeColor="accent6" w:themeShade="BF"/>
        </w:rPr>
        <w:t>) вида(</w:t>
      </w:r>
      <w:proofErr w:type="spellStart"/>
      <w:r w:rsidRPr="00BA5858">
        <w:rPr>
          <w:color w:val="E36C0A" w:themeColor="accent6" w:themeShade="BF"/>
        </w:rPr>
        <w:t>ов</w:t>
      </w:r>
      <w:proofErr w:type="spellEnd"/>
      <w:r w:rsidRPr="00BA5858">
        <w:rPr>
          <w:color w:val="E36C0A" w:themeColor="accent6" w:themeShade="BF"/>
        </w:rPr>
        <w:t>) деятельности</w:t>
      </w:r>
      <w:r>
        <w:t xml:space="preserve">, к которым должен быть готов выпускник, освоивший образовательную программу, согласно получаемой квалификации, указанной в пункте 1.12 настоящего ФГОС СПО (далее - основные виды деятельности), </w:t>
      </w:r>
      <w:r w:rsidRPr="00BA5858">
        <w:rPr>
          <w:color w:val="E36C0A" w:themeColor="accent6" w:themeShade="BF"/>
        </w:rPr>
        <w:t>углубления подготовки обучающегося,</w:t>
      </w:r>
      <w:r>
        <w:t xml:space="preserve"> а также получения </w:t>
      </w:r>
      <w:r w:rsidRPr="00BA5858">
        <w:rPr>
          <w:color w:val="E36C0A" w:themeColor="accent6" w:themeShade="BF"/>
        </w:rPr>
        <w:t>дополнительных компетенций</w:t>
      </w:r>
      <w:r>
        <w:t>, необходимых для обеспечения конкурентоспособности выпускника в соответствии с запросами регионального рынка труда.</w:t>
      </w:r>
    </w:p>
    <w:p w:rsidR="00EE7E3A" w:rsidRDefault="006E51A4">
      <w:pPr>
        <w:pStyle w:val="3"/>
        <w:shd w:val="clear" w:color="auto" w:fill="auto"/>
        <w:spacing w:line="485" w:lineRule="exact"/>
        <w:ind w:left="40" w:right="40" w:firstLine="700"/>
        <w:rPr>
          <w:lang w:val="ru-RU"/>
        </w:rPr>
      </w:pPr>
      <w:r w:rsidRPr="00BA5858">
        <w:rPr>
          <w:color w:val="E36C0A" w:themeColor="accent6" w:themeShade="BF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</w:t>
      </w:r>
      <w:r>
        <w:t xml:space="preserve"> в соответствии с требованиями настоящего пункта, а также с учетом примерной основной образовательной программы (далее - ПООП). </w:t>
      </w:r>
    </w:p>
    <w:p w:rsidR="0054236E" w:rsidRPr="006923CF" w:rsidRDefault="006E51A4">
      <w:pPr>
        <w:pStyle w:val="3"/>
        <w:shd w:val="clear" w:color="auto" w:fill="auto"/>
        <w:spacing w:line="485" w:lineRule="exact"/>
        <w:ind w:left="40" w:right="40" w:firstLine="700"/>
        <w:rPr>
          <w:color w:val="FF0000"/>
        </w:rPr>
      </w:pPr>
      <w:r>
        <w:t xml:space="preserve">2.2. </w:t>
      </w:r>
      <w:r w:rsidRPr="006923CF">
        <w:rPr>
          <w:color w:val="FF0000"/>
        </w:rPr>
        <w:t>Образовательная программа имеет следующую структуру: общий гуманитарный и социально-экономический цикл; математический и общий естественнонаучный цикл; общепрофессиональный цикл; профессиональный цикл;</w:t>
      </w:r>
    </w:p>
    <w:p w:rsidR="0054236E" w:rsidRDefault="006E51A4">
      <w:pPr>
        <w:pStyle w:val="3"/>
        <w:framePr w:h="287" w:vSpace="254" w:wrap="around" w:vAnchor="text" w:hAnchor="margin" w:x="1943" w:y="2033"/>
        <w:shd w:val="clear" w:color="auto" w:fill="auto"/>
        <w:spacing w:line="280" w:lineRule="exact"/>
        <w:ind w:left="100"/>
      </w:pPr>
      <w:r>
        <w:t>Структура и объем образовательной программы</w:t>
      </w:r>
    </w:p>
    <w:p w:rsidR="0054236E" w:rsidRPr="006923CF" w:rsidRDefault="006E51A4">
      <w:pPr>
        <w:pStyle w:val="3"/>
        <w:shd w:val="clear" w:color="auto" w:fill="auto"/>
        <w:spacing w:after="503" w:line="485" w:lineRule="exact"/>
        <w:ind w:left="40" w:right="40" w:firstLine="700"/>
        <w:jc w:val="both"/>
        <w:rPr>
          <w:lang w:val="ru-RU"/>
        </w:rPr>
      </w:pPr>
      <w:r w:rsidRPr="00BA5858">
        <w:rPr>
          <w:color w:val="E36C0A" w:themeColor="accent6" w:themeShade="BF"/>
        </w:rPr>
        <w:t>государственная итоговая аттестация, которая завершается присвоением квалификации специалиста среднего звена, указанной в пункте 1.12 настоящего ФГОС СПО</w:t>
      </w:r>
      <w:r>
        <w:t>.</w:t>
      </w:r>
    </w:p>
    <w:p w:rsidR="006923CF" w:rsidRDefault="006E51A4">
      <w:pPr>
        <w:pStyle w:val="ad"/>
        <w:framePr w:wrap="notBeside" w:vAnchor="text" w:hAnchor="text" w:xAlign="center" w:y="1"/>
        <w:shd w:val="clear" w:color="auto" w:fill="auto"/>
        <w:spacing w:line="280" w:lineRule="exact"/>
        <w:jc w:val="center"/>
        <w:rPr>
          <w:lang w:val="ru-RU"/>
        </w:rPr>
      </w:pPr>
      <w:r>
        <w:lastRenderedPageBreak/>
        <w:t xml:space="preserve">Таблица </w:t>
      </w:r>
    </w:p>
    <w:p w:rsidR="0054236E" w:rsidRDefault="006E51A4">
      <w:pPr>
        <w:pStyle w:val="ad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t>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8"/>
        <w:gridCol w:w="3202"/>
      </w:tblGrid>
      <w:tr w:rsidR="0054236E">
        <w:trPr>
          <w:trHeight w:val="1210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Структура образовательной программы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6923CF" w:rsidRPr="006923CF">
        <w:trPr>
          <w:trHeight w:val="883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color w:val="0070C0"/>
              </w:rPr>
            </w:pPr>
            <w:r w:rsidRPr="006923CF">
              <w:rPr>
                <w:color w:val="0070C0"/>
              </w:rPr>
              <w:t>Общий гуманитарный и социально-экономический цикл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70C0"/>
              </w:rPr>
            </w:pPr>
            <w:r w:rsidRPr="006923CF">
              <w:rPr>
                <w:color w:val="0070C0"/>
              </w:rPr>
              <w:t>не менее 468</w:t>
            </w:r>
          </w:p>
        </w:tc>
      </w:tr>
    </w:tbl>
    <w:p w:rsidR="006923CF" w:rsidRPr="006923CF" w:rsidRDefault="006E51A4">
      <w:pPr>
        <w:rPr>
          <w:color w:val="0070C0"/>
          <w:sz w:val="2"/>
          <w:szCs w:val="2"/>
          <w:lang w:val="ru-RU"/>
        </w:rPr>
      </w:pPr>
      <w:r w:rsidRPr="006923CF">
        <w:rPr>
          <w:color w:val="0070C0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6"/>
        <w:gridCol w:w="3192"/>
      </w:tblGrid>
      <w:tr w:rsidR="006923CF" w:rsidRPr="006923CF">
        <w:trPr>
          <w:trHeight w:val="893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rPr>
                <w:color w:val="0070C0"/>
              </w:rPr>
            </w:pPr>
            <w:r w:rsidRPr="006923CF">
              <w:rPr>
                <w:color w:val="0070C0"/>
              </w:rPr>
              <w:lastRenderedPageBreak/>
              <w:t>Математический и общий естественнонаучный цикл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color w:val="0070C0"/>
              </w:rPr>
            </w:pPr>
            <w:r w:rsidRPr="006923CF">
              <w:rPr>
                <w:color w:val="0070C0"/>
              </w:rPr>
              <w:t>не менее 144</w:t>
            </w:r>
          </w:p>
        </w:tc>
      </w:tr>
      <w:tr w:rsidR="006923CF" w:rsidRPr="006923CF">
        <w:trPr>
          <w:trHeight w:val="859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70C0"/>
              </w:rPr>
            </w:pPr>
            <w:r w:rsidRPr="006923CF">
              <w:rPr>
                <w:color w:val="0070C0"/>
              </w:rPr>
              <w:t>Общепрофессиональный цикл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color w:val="0070C0"/>
              </w:rPr>
            </w:pPr>
            <w:r w:rsidRPr="006923CF">
              <w:rPr>
                <w:color w:val="0070C0"/>
              </w:rPr>
              <w:t>не менее 612</w:t>
            </w:r>
          </w:p>
        </w:tc>
      </w:tr>
      <w:tr w:rsidR="006923CF" w:rsidRPr="006923CF">
        <w:trPr>
          <w:trHeight w:val="864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70C0"/>
              </w:rPr>
            </w:pPr>
            <w:r w:rsidRPr="006923CF">
              <w:rPr>
                <w:color w:val="0070C0"/>
              </w:rPr>
              <w:t>Профессиональный цикл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color w:val="0070C0"/>
              </w:rPr>
            </w:pPr>
            <w:r w:rsidRPr="006923CF">
              <w:rPr>
                <w:color w:val="0070C0"/>
              </w:rPr>
              <w:t>не менее 1728</w:t>
            </w:r>
          </w:p>
        </w:tc>
      </w:tr>
      <w:tr w:rsidR="006923CF" w:rsidRPr="006923CF">
        <w:trPr>
          <w:trHeight w:val="682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70C0"/>
              </w:rPr>
            </w:pPr>
            <w:r w:rsidRPr="006923CF">
              <w:rPr>
                <w:color w:val="0070C0"/>
              </w:rPr>
              <w:t>Государственная итоговая аттестация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70C0"/>
              </w:rPr>
            </w:pPr>
            <w:r w:rsidRPr="006923CF">
              <w:rPr>
                <w:color w:val="0070C0"/>
              </w:rPr>
              <w:t>216</w:t>
            </w:r>
          </w:p>
        </w:tc>
      </w:tr>
      <w:tr w:rsidR="006923CF" w:rsidRPr="006923CF">
        <w:trPr>
          <w:trHeight w:val="533"/>
          <w:jc w:val="center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  <w:rPr>
                <w:color w:val="0070C0"/>
              </w:rPr>
            </w:pPr>
            <w:r w:rsidRPr="006923CF">
              <w:rPr>
                <w:color w:val="0070C0"/>
              </w:rPr>
              <w:t>Общий объем образовательной программы:</w:t>
            </w:r>
          </w:p>
        </w:tc>
      </w:tr>
      <w:tr w:rsidR="006923CF" w:rsidRPr="006923CF">
        <w:trPr>
          <w:trHeight w:val="538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70C0"/>
              </w:rPr>
            </w:pPr>
            <w:r w:rsidRPr="006923CF">
              <w:rPr>
                <w:color w:val="0070C0"/>
              </w:rPr>
              <w:t>на базе среднего общего образования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70C0"/>
              </w:rPr>
            </w:pPr>
            <w:r w:rsidRPr="006923CF">
              <w:rPr>
                <w:color w:val="0070C0"/>
              </w:rPr>
              <w:t>4464</w:t>
            </w:r>
          </w:p>
        </w:tc>
      </w:tr>
      <w:tr w:rsidR="006923CF" w:rsidRPr="006923CF">
        <w:trPr>
          <w:trHeight w:val="1843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  <w:rPr>
                <w:color w:val="0070C0"/>
              </w:rPr>
            </w:pPr>
            <w:r w:rsidRPr="006923CF">
              <w:rPr>
                <w:color w:val="0070C0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6923CF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70C0"/>
              </w:rPr>
            </w:pPr>
            <w:r w:rsidRPr="006923CF">
              <w:rPr>
                <w:color w:val="0070C0"/>
              </w:rPr>
              <w:t>5940</w:t>
            </w:r>
          </w:p>
        </w:tc>
      </w:tr>
    </w:tbl>
    <w:p w:rsidR="0054236E" w:rsidRDefault="0054236E">
      <w:pPr>
        <w:rPr>
          <w:sz w:val="2"/>
          <w:szCs w:val="2"/>
        </w:rPr>
      </w:pPr>
    </w:p>
    <w:p w:rsidR="0054236E" w:rsidRDefault="006E51A4">
      <w:pPr>
        <w:pStyle w:val="3"/>
        <w:numPr>
          <w:ilvl w:val="0"/>
          <w:numId w:val="3"/>
        </w:numPr>
        <w:shd w:val="clear" w:color="auto" w:fill="auto"/>
        <w:tabs>
          <w:tab w:val="left" w:pos="1230"/>
        </w:tabs>
        <w:spacing w:before="123" w:line="485" w:lineRule="exact"/>
        <w:ind w:left="20" w:right="20" w:firstLine="720"/>
        <w:jc w:val="both"/>
      </w:pPr>
      <w:r>
        <w:t xml:space="preserve">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20"/>
        <w:jc w:val="both"/>
      </w:pPr>
      <w:r>
        <w:t xml:space="preserve"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</w:t>
      </w:r>
      <w:r>
        <w:rPr>
          <w:rStyle w:val="1pt"/>
        </w:rPr>
        <w:t>32-36</w:t>
      </w:r>
      <w:r>
        <w:t xml:space="preserve"> академическим часам.</w:t>
      </w:r>
    </w:p>
    <w:p w:rsidR="0054236E" w:rsidRDefault="006E51A4">
      <w:pPr>
        <w:pStyle w:val="3"/>
        <w:numPr>
          <w:ilvl w:val="0"/>
          <w:numId w:val="3"/>
        </w:numPr>
        <w:shd w:val="clear" w:color="auto" w:fill="auto"/>
        <w:tabs>
          <w:tab w:val="left" w:pos="1287"/>
        </w:tabs>
        <w:spacing w:line="485" w:lineRule="exact"/>
        <w:ind w:left="20" w:right="20" w:firstLine="720"/>
        <w:jc w:val="both"/>
      </w:pPr>
      <w:r>
        <w:t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20"/>
        <w:jc w:val="both"/>
      </w:pPr>
      <w:proofErr w:type="gramStart"/>
      <w:r w:rsidRPr="006923CF">
        <w:rPr>
          <w:color w:val="FF0000"/>
        </w:rPr>
        <w:t xml:space="preserve">На проведение учебных занятий и практик </w:t>
      </w:r>
      <w:r w:rsidRPr="00453E1B">
        <w:rPr>
          <w:color w:val="auto"/>
        </w:rPr>
        <w:t>при освоении учебных циклов образовательной программы</w:t>
      </w:r>
      <w:r w:rsidRPr="006923CF">
        <w:rPr>
          <w:color w:val="FF0000"/>
        </w:rPr>
        <w:t xml:space="preserve"> </w:t>
      </w:r>
      <w:r w:rsidRPr="00453E1B">
        <w:rPr>
          <w:color w:val="auto"/>
        </w:rPr>
        <w:t>в очной форме обучения</w:t>
      </w:r>
      <w:r w:rsidRPr="006923CF">
        <w:rPr>
          <w:color w:val="FF0000"/>
        </w:rPr>
        <w:t xml:space="preserve"> должно быть выделено не менее 70 процентов от объема учебных циклов образовательной программы,</w:t>
      </w:r>
      <w:r>
        <w:t xml:space="preserve"> </w:t>
      </w:r>
      <w:r>
        <w:lastRenderedPageBreak/>
        <w:t>предусмотренного Таблицей 1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54236E" w:rsidRDefault="006E51A4">
      <w:pPr>
        <w:pStyle w:val="3"/>
        <w:shd w:val="clear" w:color="auto" w:fill="auto"/>
        <w:spacing w:line="480" w:lineRule="exact"/>
        <w:ind w:left="20" w:right="20" w:firstLine="720"/>
        <w:jc w:val="both"/>
      </w:pPr>
      <w:proofErr w:type="gramStart"/>
      <w:r w:rsidRPr="00EE7E3A">
        <w:rPr>
          <w:color w:val="FF0000"/>
        </w:rPr>
        <w:t>В учебные циклы включается промежуточная аттестация обучающихся,</w:t>
      </w:r>
      <w:r>
        <w:t xml:space="preserve">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54236E" w:rsidRPr="006923CF" w:rsidRDefault="006E51A4">
      <w:pPr>
        <w:pStyle w:val="3"/>
        <w:numPr>
          <w:ilvl w:val="0"/>
          <w:numId w:val="3"/>
        </w:numPr>
        <w:shd w:val="clear" w:color="auto" w:fill="auto"/>
        <w:tabs>
          <w:tab w:val="left" w:pos="1287"/>
        </w:tabs>
        <w:spacing w:line="480" w:lineRule="exact"/>
        <w:ind w:left="20" w:right="20" w:firstLine="720"/>
        <w:jc w:val="both"/>
        <w:rPr>
          <w:color w:val="FF0000"/>
        </w:rPr>
      </w:pPr>
      <w:r w:rsidRPr="006923CF">
        <w:rPr>
          <w:color w:val="FF0000"/>
        </w:rPr>
        <w:t>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«Иностранный язык в профессиональной деятельности», «Физическая культура».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t>Общий объем дисциплины «</w:t>
      </w:r>
      <w:r w:rsidRPr="006923CF">
        <w:rPr>
          <w:color w:val="FF0000"/>
        </w:rPr>
        <w:t>Физическая культура» не может быть менее 160 академических часов</w:t>
      </w:r>
      <w:r>
        <w:t>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54236E" w:rsidRDefault="006E51A4">
      <w:pPr>
        <w:pStyle w:val="3"/>
        <w:numPr>
          <w:ilvl w:val="0"/>
          <w:numId w:val="3"/>
        </w:numPr>
        <w:shd w:val="clear" w:color="auto" w:fill="auto"/>
        <w:tabs>
          <w:tab w:val="left" w:pos="1455"/>
        </w:tabs>
        <w:spacing w:line="485" w:lineRule="exact"/>
        <w:ind w:left="20" w:right="20" w:firstLine="720"/>
        <w:jc w:val="both"/>
      </w:pPr>
      <w:r>
        <w:t>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4236E" w:rsidRPr="006923CF" w:rsidRDefault="006E51A4">
      <w:pPr>
        <w:pStyle w:val="3"/>
        <w:numPr>
          <w:ilvl w:val="0"/>
          <w:numId w:val="3"/>
        </w:numPr>
        <w:shd w:val="clear" w:color="auto" w:fill="auto"/>
        <w:tabs>
          <w:tab w:val="left" w:pos="1302"/>
        </w:tabs>
        <w:spacing w:line="485" w:lineRule="exact"/>
        <w:ind w:left="20" w:right="20" w:firstLine="720"/>
        <w:jc w:val="both"/>
        <w:rPr>
          <w:color w:val="FF0000"/>
        </w:rPr>
      </w:pPr>
      <w:r w:rsidRPr="00453E1B">
        <w:rPr>
          <w:color w:val="auto"/>
        </w:rPr>
        <w:t>Освоение общепрофессионального цикла образовательной программы в очной форме обучения должно предусматривать</w:t>
      </w:r>
      <w:r w:rsidRPr="006923CF">
        <w:rPr>
          <w:color w:val="FF0000"/>
        </w:rPr>
        <w:t xml:space="preserve">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20"/>
        <w:jc w:val="both"/>
      </w:pPr>
      <w:r>
        <w:t xml:space="preserve">Образовательной программой для подгрупп девушек может быть предусмотрено использование 70 процентов от общего объема времени </w:t>
      </w:r>
      <w:r>
        <w:lastRenderedPageBreak/>
        <w:t>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54236E" w:rsidRDefault="006E51A4">
      <w:pPr>
        <w:pStyle w:val="3"/>
        <w:numPr>
          <w:ilvl w:val="0"/>
          <w:numId w:val="3"/>
        </w:numPr>
        <w:shd w:val="clear" w:color="auto" w:fill="auto"/>
        <w:tabs>
          <w:tab w:val="left" w:pos="1494"/>
        </w:tabs>
        <w:spacing w:line="480" w:lineRule="exact"/>
        <w:ind w:left="20" w:right="20" w:firstLine="700"/>
        <w:jc w:val="both"/>
      </w:pPr>
      <w: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4236E" w:rsidRPr="00453E1B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  <w:rPr>
          <w:color w:val="FF0000"/>
        </w:rPr>
      </w:pPr>
      <w:r w:rsidRPr="00453E1B">
        <w:rPr>
          <w:color w:val="FF0000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</w:pPr>
      <w:proofErr w:type="gramStart"/>
      <w:r w:rsidRPr="00EE7E3A">
        <w:rPr>
          <w:color w:val="FF0000"/>
        </w:rPr>
        <w:t>Учебная</w:t>
      </w:r>
      <w:proofErr w:type="gramEnd"/>
      <w:r w:rsidRPr="00EE7E3A">
        <w:rPr>
          <w:color w:val="FF0000"/>
        </w:rPr>
        <w:t xml:space="preserve"> и производственная практики проводятся</w:t>
      </w:r>
      <w:r>
        <w:t xml:space="preserve">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54236E" w:rsidRPr="00EE7E3A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  <w:rPr>
          <w:color w:val="auto"/>
        </w:rPr>
      </w:pPr>
      <w:r w:rsidRPr="006923CF">
        <w:rPr>
          <w:color w:val="FF0000"/>
        </w:rPr>
        <w:t xml:space="preserve">Часть профессионального цикла </w:t>
      </w:r>
      <w:r w:rsidRPr="00EE7E3A">
        <w:rPr>
          <w:color w:val="auto"/>
        </w:rPr>
        <w:t>образовательной программы, выделяемого</w:t>
      </w:r>
      <w:r w:rsidRPr="006923CF">
        <w:rPr>
          <w:color w:val="FF0000"/>
        </w:rPr>
        <w:t xml:space="preserve"> на проведение практик, </w:t>
      </w:r>
      <w:r w:rsidRPr="00EE7E3A">
        <w:rPr>
          <w:color w:val="auto"/>
        </w:rPr>
        <w:t xml:space="preserve">определяется образовательной организацией </w:t>
      </w:r>
      <w:r w:rsidRPr="006923CF">
        <w:rPr>
          <w:color w:val="FF0000"/>
        </w:rPr>
        <w:t xml:space="preserve">в объеме не менее 25 процентов от профессионального цикла </w:t>
      </w:r>
      <w:r w:rsidRPr="00EE7E3A">
        <w:rPr>
          <w:color w:val="auto"/>
        </w:rPr>
        <w:t>образовательной программы.</w:t>
      </w:r>
    </w:p>
    <w:p w:rsidR="0054236E" w:rsidRPr="002D080F" w:rsidRDefault="006E51A4">
      <w:pPr>
        <w:pStyle w:val="3"/>
        <w:numPr>
          <w:ilvl w:val="0"/>
          <w:numId w:val="3"/>
        </w:numPr>
        <w:shd w:val="clear" w:color="auto" w:fill="auto"/>
        <w:tabs>
          <w:tab w:val="left" w:pos="1383"/>
        </w:tabs>
        <w:spacing w:line="480" w:lineRule="exact"/>
        <w:ind w:left="20" w:right="20" w:firstLine="700"/>
        <w:jc w:val="both"/>
        <w:rPr>
          <w:color w:val="FF0000"/>
          <w:highlight w:val="yellow"/>
        </w:rPr>
      </w:pPr>
      <w:proofErr w:type="gramStart"/>
      <w:r w:rsidRPr="002D080F">
        <w:rPr>
          <w:color w:val="FF0000"/>
          <w:highlight w:val="yellow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2D080F">
        <w:rPr>
          <w:color w:val="FF0000"/>
          <w:highlight w:val="yellow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  <w:bookmarkStart w:id="2" w:name="_GoBack"/>
      <w:bookmarkEnd w:id="2"/>
    </w:p>
    <w:p w:rsidR="0054236E" w:rsidRDefault="006E51A4">
      <w:pPr>
        <w:pStyle w:val="3"/>
        <w:shd w:val="clear" w:color="auto" w:fill="auto"/>
        <w:spacing w:after="636" w:line="475" w:lineRule="exact"/>
        <w:ind w:left="20" w:right="20" w:firstLine="70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54236E" w:rsidRDefault="006E51A4">
      <w:pPr>
        <w:pStyle w:val="3"/>
        <w:shd w:val="clear" w:color="auto" w:fill="auto"/>
        <w:spacing w:line="280" w:lineRule="exact"/>
        <w:ind w:left="20" w:firstLine="700"/>
        <w:jc w:val="both"/>
      </w:pPr>
      <w:r>
        <w:t xml:space="preserve">III. ТРЕБОВАНИЯ К РЕЗУЛЬТАТАМ ОСВОЕНИЯ </w:t>
      </w:r>
      <w:proofErr w:type="gramStart"/>
      <w:r>
        <w:t>ОБРАЗОВАТЕЛЬНОЙ</w:t>
      </w:r>
      <w:proofErr w:type="gramEnd"/>
    </w:p>
    <w:p w:rsidR="0054236E" w:rsidRDefault="006E51A4">
      <w:pPr>
        <w:pStyle w:val="3"/>
        <w:shd w:val="clear" w:color="auto" w:fill="auto"/>
        <w:spacing w:after="322" w:line="280" w:lineRule="exact"/>
        <w:ind w:left="4200"/>
      </w:pPr>
      <w:r>
        <w:t>ПРОГРАММЫ</w:t>
      </w:r>
    </w:p>
    <w:p w:rsidR="0054236E" w:rsidRDefault="006E51A4">
      <w:pPr>
        <w:pStyle w:val="3"/>
        <w:numPr>
          <w:ilvl w:val="0"/>
          <w:numId w:val="4"/>
        </w:numPr>
        <w:shd w:val="clear" w:color="auto" w:fill="auto"/>
        <w:tabs>
          <w:tab w:val="left" w:pos="1225"/>
        </w:tabs>
        <w:spacing w:line="485" w:lineRule="exact"/>
        <w:ind w:left="20" w:right="20" w:firstLine="700"/>
        <w:jc w:val="both"/>
      </w:pPr>
      <w: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4236E" w:rsidRPr="00850FE0" w:rsidRDefault="006E51A4">
      <w:pPr>
        <w:pStyle w:val="3"/>
        <w:numPr>
          <w:ilvl w:val="0"/>
          <w:numId w:val="4"/>
        </w:numPr>
        <w:shd w:val="clear" w:color="auto" w:fill="auto"/>
        <w:tabs>
          <w:tab w:val="left" w:pos="1302"/>
        </w:tabs>
        <w:spacing w:line="485" w:lineRule="exact"/>
        <w:ind w:left="20" w:right="20" w:firstLine="700"/>
        <w:jc w:val="both"/>
        <w:rPr>
          <w:color w:val="FF0000"/>
        </w:rPr>
      </w:pPr>
      <w:r>
        <w:t xml:space="preserve">Выпускник, освоивший образовательную программу, должен обладать </w:t>
      </w:r>
      <w:r w:rsidRPr="00850FE0">
        <w:rPr>
          <w:color w:val="FF0000"/>
        </w:rPr>
        <w:t xml:space="preserve">следующими общими компетенциями (далее - </w:t>
      </w:r>
      <w:proofErr w:type="gramStart"/>
      <w:r w:rsidRPr="00850FE0">
        <w:rPr>
          <w:color w:val="FF0000"/>
        </w:rPr>
        <w:t>ОК</w:t>
      </w:r>
      <w:proofErr w:type="gramEnd"/>
      <w:r w:rsidRPr="00850FE0">
        <w:rPr>
          <w:color w:val="FF0000"/>
        </w:rPr>
        <w:t>):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lastRenderedPageBreak/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54236E" w:rsidRDefault="006E51A4">
      <w:pPr>
        <w:pStyle w:val="3"/>
        <w:shd w:val="clear" w:color="auto" w:fill="auto"/>
        <w:spacing w:line="490" w:lineRule="exact"/>
        <w:ind w:left="20" w:right="20" w:firstLine="700"/>
        <w:jc w:val="both"/>
      </w:pPr>
      <w:r>
        <w:rPr>
          <w:lang w:val="en-US"/>
        </w:rPr>
        <w:t>OK</w:t>
      </w:r>
      <w:r w:rsidRPr="006923CF">
        <w:rPr>
          <w:lang w:val="ru-RU"/>
        </w:rPr>
        <w:t xml:space="preserve"> </w:t>
      </w:r>
      <w:r>
        <w:t>02. Осуществлять поиск, анализ и интерпретацию информации, необходимой для выполнения задач профессиональной деятельности.</w:t>
      </w:r>
    </w:p>
    <w:p w:rsidR="0054236E" w:rsidRDefault="006E51A4">
      <w:pPr>
        <w:pStyle w:val="3"/>
        <w:shd w:val="clear" w:color="auto" w:fill="auto"/>
        <w:spacing w:line="490" w:lineRule="exact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r>
        <w:rPr>
          <w:lang w:val="en-US"/>
        </w:rPr>
        <w:t>OK</w:t>
      </w:r>
      <w:r w:rsidRPr="006923CF">
        <w:rPr>
          <w:lang w:val="ru-RU"/>
        </w:rPr>
        <w:t xml:space="preserve"> </w:t>
      </w:r>
      <w:r>
        <w:t>11. Планировать предпринимательскую деятельность в профессиональной сфере.</w:t>
      </w:r>
    </w:p>
    <w:p w:rsidR="0054236E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</w:pPr>
      <w:r>
        <w:t xml:space="preserve">3.3. Выпускник, освоивший образовательную программу, должен быть готов к выполнению </w:t>
      </w:r>
      <w:r w:rsidRPr="00850FE0">
        <w:rPr>
          <w:color w:val="FF0000"/>
        </w:rPr>
        <w:t>основных видов деятельности</w:t>
      </w:r>
      <w:r>
        <w:t xml:space="preserve"> согласно получаемой квалификации специалиста среднего звена, указанной в пункте 1.12 настоящего ФГОС СПО:</w:t>
      </w:r>
    </w:p>
    <w:p w:rsidR="0054236E" w:rsidRPr="00850FE0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  <w:rPr>
          <w:color w:val="FF0000"/>
        </w:rPr>
      </w:pPr>
      <w:r w:rsidRPr="00850FE0">
        <w:rPr>
          <w:color w:val="FF0000"/>
        </w:rPr>
        <w:t>осуществлять монтаж промышленного оборудования и пусконаладочные работы;</w:t>
      </w:r>
    </w:p>
    <w:p w:rsidR="0054236E" w:rsidRPr="00850FE0" w:rsidRDefault="006E51A4">
      <w:pPr>
        <w:pStyle w:val="3"/>
        <w:shd w:val="clear" w:color="auto" w:fill="auto"/>
        <w:spacing w:line="485" w:lineRule="exact"/>
        <w:ind w:left="20" w:right="20" w:firstLine="700"/>
        <w:jc w:val="both"/>
        <w:rPr>
          <w:color w:val="FF0000"/>
        </w:rPr>
      </w:pPr>
      <w:r w:rsidRPr="00850FE0">
        <w:rPr>
          <w:color w:val="FF0000"/>
        </w:rPr>
        <w:lastRenderedPageBreak/>
        <w:t>осуществлять техническое обслуживание и ремонт промышленного оборудования;</w:t>
      </w:r>
    </w:p>
    <w:p w:rsidR="0054236E" w:rsidRPr="00850FE0" w:rsidRDefault="006E51A4">
      <w:pPr>
        <w:pStyle w:val="3"/>
        <w:shd w:val="clear" w:color="auto" w:fill="auto"/>
        <w:spacing w:line="485" w:lineRule="exact"/>
        <w:ind w:left="20" w:firstLine="700"/>
        <w:jc w:val="both"/>
        <w:rPr>
          <w:color w:val="FF0000"/>
        </w:rPr>
      </w:pPr>
      <w:r w:rsidRPr="00850FE0">
        <w:rPr>
          <w:color w:val="FF0000"/>
        </w:rPr>
        <w:t xml:space="preserve">организовывать ремонтные, монтажные и наладочные работы </w:t>
      </w:r>
      <w:proofErr w:type="gramStart"/>
      <w:r w:rsidRPr="00850FE0">
        <w:rPr>
          <w:color w:val="FF0000"/>
        </w:rPr>
        <w:t>по</w:t>
      </w:r>
      <w:proofErr w:type="gramEnd"/>
    </w:p>
    <w:p w:rsidR="0054236E" w:rsidRPr="00850FE0" w:rsidRDefault="006E51A4">
      <w:pPr>
        <w:pStyle w:val="3"/>
        <w:shd w:val="clear" w:color="auto" w:fill="auto"/>
        <w:spacing w:after="21" w:line="280" w:lineRule="exact"/>
        <w:ind w:left="20"/>
        <w:rPr>
          <w:color w:val="FF0000"/>
        </w:rPr>
      </w:pPr>
      <w:r w:rsidRPr="00850FE0">
        <w:rPr>
          <w:color w:val="FF0000"/>
        </w:rPr>
        <w:t>промышленному оборудованию.</w:t>
      </w:r>
    </w:p>
    <w:p w:rsidR="0054236E" w:rsidRPr="00850FE0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  <w:rPr>
          <w:color w:val="0070C0"/>
        </w:rPr>
      </w:pPr>
      <w:r w:rsidRPr="00850FE0">
        <w:rPr>
          <w:color w:val="0070C0"/>
        </w:rPr>
        <w:t>Также к основным видам деятельности относится освоение одной или нескольких профессий рабочих, должностей служащих, указанных в приложении № 2 к настоящему ФГОС СПО.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54236E" w:rsidRPr="00850FE0" w:rsidRDefault="006E51A4">
      <w:pPr>
        <w:pStyle w:val="3"/>
        <w:numPr>
          <w:ilvl w:val="0"/>
          <w:numId w:val="5"/>
        </w:numPr>
        <w:shd w:val="clear" w:color="auto" w:fill="auto"/>
        <w:tabs>
          <w:tab w:val="left" w:pos="1854"/>
        </w:tabs>
        <w:spacing w:line="480" w:lineRule="exact"/>
        <w:ind w:left="20" w:right="20" w:firstLine="700"/>
        <w:jc w:val="both"/>
        <w:rPr>
          <w:color w:val="FF0000"/>
        </w:rPr>
      </w:pPr>
      <w:r w:rsidRPr="00850FE0">
        <w:rPr>
          <w:color w:val="FF0000"/>
        </w:rPr>
        <w:t>Осуществлять монтаж промышленного оборудования и пусконаладочные работы:</w:t>
      </w:r>
    </w:p>
    <w:p w:rsidR="0054236E" w:rsidRDefault="006E51A4">
      <w:pPr>
        <w:pStyle w:val="3"/>
        <w:shd w:val="clear" w:color="auto" w:fill="auto"/>
        <w:spacing w:line="480" w:lineRule="exact"/>
        <w:ind w:left="20" w:firstLine="700"/>
        <w:jc w:val="both"/>
      </w:pPr>
      <w:r>
        <w:t>ПК 1.1. Осуществлять работы по подготовке единиц оборудования к монтажу.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ПК 1.2. Проводить монтаж промышленного оборудования в соответствии с технической документацией.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ПК 1.3. Производить ввод в эксплуатацию и испытания промышленного оборудования в соответствии с технической документацией.</w:t>
      </w:r>
    </w:p>
    <w:p w:rsidR="0054236E" w:rsidRPr="00850FE0" w:rsidRDefault="006E51A4">
      <w:pPr>
        <w:pStyle w:val="3"/>
        <w:numPr>
          <w:ilvl w:val="0"/>
          <w:numId w:val="5"/>
        </w:numPr>
        <w:shd w:val="clear" w:color="auto" w:fill="auto"/>
        <w:tabs>
          <w:tab w:val="left" w:pos="1527"/>
        </w:tabs>
        <w:spacing w:line="475" w:lineRule="exact"/>
        <w:ind w:left="20" w:right="20" w:firstLine="700"/>
        <w:jc w:val="both"/>
        <w:rPr>
          <w:color w:val="FF0000"/>
        </w:rPr>
      </w:pPr>
      <w:r w:rsidRPr="00850FE0">
        <w:rPr>
          <w:color w:val="FF0000"/>
        </w:rPr>
        <w:t>Осуществлять техническое обслуживание и ремонт промышленного оборудования:</w:t>
      </w:r>
    </w:p>
    <w:p w:rsidR="0054236E" w:rsidRDefault="006E51A4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ПК 2.1. 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ПК 2.2. Осуществлять диагностирование состояния промышленного оборудования и </w:t>
      </w:r>
      <w:proofErr w:type="spellStart"/>
      <w:r>
        <w:t>дефектацию</w:t>
      </w:r>
      <w:proofErr w:type="spellEnd"/>
      <w:r>
        <w:t xml:space="preserve"> его узлов и элементов.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ПК 2.3. Проводить ремонтные работы по восстановлению работоспособности промышленного оборудования.</w:t>
      </w:r>
    </w:p>
    <w:p w:rsidR="0054236E" w:rsidRDefault="006E51A4">
      <w:pPr>
        <w:pStyle w:val="3"/>
        <w:shd w:val="clear" w:color="auto" w:fill="auto"/>
        <w:spacing w:line="470" w:lineRule="exact"/>
        <w:ind w:left="20" w:right="20" w:firstLine="700"/>
        <w:jc w:val="both"/>
      </w:pPr>
      <w:r>
        <w:t>ПК 2.4. Выполнять наладочные и регулировочные работы в соответствии с производственным заданием.</w:t>
      </w:r>
    </w:p>
    <w:p w:rsidR="0054236E" w:rsidRPr="00850FE0" w:rsidRDefault="006E51A4">
      <w:pPr>
        <w:pStyle w:val="3"/>
        <w:numPr>
          <w:ilvl w:val="0"/>
          <w:numId w:val="5"/>
        </w:numPr>
        <w:shd w:val="clear" w:color="auto" w:fill="auto"/>
        <w:tabs>
          <w:tab w:val="left" w:pos="1570"/>
        </w:tabs>
        <w:spacing w:line="475" w:lineRule="exact"/>
        <w:ind w:left="20" w:right="20" w:firstLine="700"/>
        <w:jc w:val="both"/>
        <w:rPr>
          <w:color w:val="FF0000"/>
        </w:rPr>
      </w:pPr>
      <w:r w:rsidRPr="00850FE0">
        <w:rPr>
          <w:color w:val="FF0000"/>
        </w:rPr>
        <w:lastRenderedPageBreak/>
        <w:t>Организовывать ремонтные, монтажные и наладочные работы по промышленному оборудованию:</w:t>
      </w:r>
    </w:p>
    <w:p w:rsidR="0054236E" w:rsidRDefault="006E51A4">
      <w:pPr>
        <w:pStyle w:val="3"/>
        <w:shd w:val="clear" w:color="auto" w:fill="auto"/>
        <w:spacing w:line="470" w:lineRule="exact"/>
        <w:ind w:left="20" w:right="20" w:firstLine="700"/>
        <w:jc w:val="both"/>
      </w:pPr>
      <w:r>
        <w:t>ПК 3.1. Определять оптимальные методы восстановления работоспособности промышленного оборудования.</w:t>
      </w:r>
    </w:p>
    <w:p w:rsidR="0054236E" w:rsidRDefault="006E51A4">
      <w:pPr>
        <w:pStyle w:val="3"/>
        <w:shd w:val="clear" w:color="auto" w:fill="auto"/>
        <w:spacing w:line="280" w:lineRule="exact"/>
        <w:ind w:left="20" w:firstLine="700"/>
        <w:jc w:val="both"/>
      </w:pPr>
      <w:r>
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ПК 3.3. 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ПК 3.4.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54236E" w:rsidRPr="00850FE0" w:rsidRDefault="006E51A4">
      <w:pPr>
        <w:pStyle w:val="3"/>
        <w:numPr>
          <w:ilvl w:val="1"/>
          <w:numId w:val="5"/>
        </w:numPr>
        <w:shd w:val="clear" w:color="auto" w:fill="auto"/>
        <w:tabs>
          <w:tab w:val="left" w:pos="1364"/>
        </w:tabs>
        <w:spacing w:line="480" w:lineRule="exact"/>
        <w:ind w:left="20" w:right="20" w:firstLine="700"/>
        <w:jc w:val="both"/>
        <w:rPr>
          <w:color w:val="FF0000"/>
        </w:rPr>
      </w:pPr>
      <w:r w:rsidRPr="00850FE0">
        <w:rPr>
          <w:color w:val="FF0000"/>
        </w:rPr>
        <w:t>Минимальные требования к результатам освоения основных видов деятельности образовательной программы представлены в приложении № 3 к настоящему ФГОС СПО.</w:t>
      </w:r>
    </w:p>
    <w:p w:rsidR="0054236E" w:rsidRDefault="006E51A4">
      <w:pPr>
        <w:pStyle w:val="3"/>
        <w:numPr>
          <w:ilvl w:val="1"/>
          <w:numId w:val="5"/>
        </w:numPr>
        <w:shd w:val="clear" w:color="auto" w:fill="auto"/>
        <w:tabs>
          <w:tab w:val="left" w:pos="1374"/>
        </w:tabs>
        <w:spacing w:after="580" w:line="480" w:lineRule="exact"/>
        <w:ind w:left="20" w:right="20" w:firstLine="700"/>
        <w:jc w:val="both"/>
      </w:pPr>
      <w:r>
        <w:t xml:space="preserve">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54236E" w:rsidRDefault="006E51A4">
      <w:pPr>
        <w:pStyle w:val="3"/>
        <w:shd w:val="clear" w:color="auto" w:fill="auto"/>
        <w:spacing w:line="280" w:lineRule="exact"/>
        <w:ind w:left="20" w:firstLine="700"/>
        <w:jc w:val="both"/>
      </w:pPr>
      <w:r>
        <w:t>IV. ТРЕБОВАНИЯ К УСЛОВИЯМ РЕАЛИЗАЦИИ ОБРАЗОВАТЕЛЬНОЙ</w:t>
      </w:r>
    </w:p>
    <w:p w:rsidR="0054236E" w:rsidRDefault="006E51A4">
      <w:pPr>
        <w:pStyle w:val="3"/>
        <w:shd w:val="clear" w:color="auto" w:fill="auto"/>
        <w:spacing w:after="197" w:line="280" w:lineRule="exact"/>
        <w:ind w:left="4200"/>
      </w:pPr>
      <w:r>
        <w:t>ПРОГРАММЫ</w:t>
      </w:r>
    </w:p>
    <w:p w:rsidR="0054236E" w:rsidRDefault="006E51A4">
      <w:pPr>
        <w:pStyle w:val="3"/>
        <w:numPr>
          <w:ilvl w:val="0"/>
          <w:numId w:val="6"/>
        </w:numPr>
        <w:shd w:val="clear" w:color="auto" w:fill="auto"/>
        <w:tabs>
          <w:tab w:val="left" w:pos="1460"/>
        </w:tabs>
        <w:spacing w:line="485" w:lineRule="exact"/>
        <w:ind w:left="20" w:right="20" w:firstLine="700"/>
        <w:jc w:val="both"/>
      </w:pPr>
      <w:r>
        <w:t>Требования к условиям реализации образовательной программы включают в себя общесистемные требования, требования к материально- техническому, учебно-методическому обеспечению, кадровым и финансовым условиям реализации образовательной программы</w:t>
      </w:r>
    </w:p>
    <w:p w:rsidR="0054236E" w:rsidRDefault="006E51A4">
      <w:pPr>
        <w:pStyle w:val="3"/>
        <w:numPr>
          <w:ilvl w:val="0"/>
          <w:numId w:val="6"/>
        </w:numPr>
        <w:shd w:val="clear" w:color="auto" w:fill="auto"/>
        <w:tabs>
          <w:tab w:val="left" w:pos="1359"/>
        </w:tabs>
        <w:spacing w:line="485" w:lineRule="exact"/>
        <w:ind w:left="20" w:right="20" w:firstLine="700"/>
        <w:jc w:val="both"/>
      </w:pPr>
      <w:r>
        <w:t>Общесистемные требования к условиям реализации образовательной программы.</w:t>
      </w:r>
    </w:p>
    <w:p w:rsidR="0054236E" w:rsidRDefault="006E51A4">
      <w:pPr>
        <w:pStyle w:val="3"/>
        <w:numPr>
          <w:ilvl w:val="0"/>
          <w:numId w:val="7"/>
        </w:numPr>
        <w:shd w:val="clear" w:color="auto" w:fill="auto"/>
        <w:tabs>
          <w:tab w:val="left" w:pos="1734"/>
        </w:tabs>
        <w:spacing w:line="485" w:lineRule="exact"/>
        <w:ind w:left="20" w:right="20" w:firstLine="700"/>
        <w:jc w:val="both"/>
      </w:pPr>
      <w:r>
        <w:lastRenderedPageBreak/>
        <w:t>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54236E" w:rsidRDefault="006E51A4">
      <w:pPr>
        <w:pStyle w:val="3"/>
        <w:numPr>
          <w:ilvl w:val="0"/>
          <w:numId w:val="7"/>
        </w:numPr>
        <w:shd w:val="clear" w:color="auto" w:fill="auto"/>
        <w:tabs>
          <w:tab w:val="left" w:pos="1542"/>
        </w:tabs>
        <w:spacing w:line="485" w:lineRule="exact"/>
        <w:ind w:left="20" w:right="20" w:firstLine="700"/>
        <w:jc w:val="both"/>
      </w:pPr>
      <w:r>
        <w:t>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</w:t>
      </w:r>
      <w:proofErr w:type="gramStart"/>
      <w:r>
        <w:t>о-</w:t>
      </w:r>
      <w:proofErr w:type="gramEnd"/>
      <w:r>
        <w:t xml:space="preserve"> 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4236E" w:rsidRDefault="006E51A4">
      <w:pPr>
        <w:pStyle w:val="3"/>
        <w:numPr>
          <w:ilvl w:val="0"/>
          <w:numId w:val="8"/>
        </w:numPr>
        <w:shd w:val="clear" w:color="auto" w:fill="auto"/>
        <w:tabs>
          <w:tab w:val="left" w:pos="1652"/>
        </w:tabs>
        <w:spacing w:line="480" w:lineRule="exact"/>
        <w:ind w:left="20" w:right="20" w:firstLine="720"/>
        <w:jc w:val="both"/>
      </w:pPr>
      <w: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4236E" w:rsidRDefault="006E51A4">
      <w:pPr>
        <w:pStyle w:val="3"/>
        <w:numPr>
          <w:ilvl w:val="0"/>
          <w:numId w:val="8"/>
        </w:numPr>
        <w:shd w:val="clear" w:color="auto" w:fill="auto"/>
        <w:tabs>
          <w:tab w:val="left" w:pos="1513"/>
        </w:tabs>
        <w:spacing w:line="480" w:lineRule="exact"/>
        <w:ind w:left="20" w:right="20" w:firstLine="72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lastRenderedPageBreak/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54236E" w:rsidRDefault="006E51A4">
      <w:pPr>
        <w:pStyle w:val="3"/>
        <w:numPr>
          <w:ilvl w:val="0"/>
          <w:numId w:val="8"/>
        </w:numPr>
        <w:shd w:val="clear" w:color="auto" w:fill="auto"/>
        <w:tabs>
          <w:tab w:val="left" w:pos="1522"/>
        </w:tabs>
        <w:spacing w:line="485" w:lineRule="exact"/>
        <w:ind w:left="20" w:right="20" w:firstLine="72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4236E" w:rsidRDefault="006E51A4">
      <w:pPr>
        <w:pStyle w:val="3"/>
        <w:numPr>
          <w:ilvl w:val="0"/>
          <w:numId w:val="8"/>
        </w:numPr>
        <w:shd w:val="clear" w:color="auto" w:fill="auto"/>
        <w:tabs>
          <w:tab w:val="left" w:pos="889"/>
        </w:tabs>
        <w:spacing w:line="485" w:lineRule="exact"/>
        <w:ind w:left="20" w:firstLine="720"/>
        <w:jc w:val="both"/>
      </w:pPr>
      <w:r w:rsidRPr="00850FE0">
        <w:rPr>
          <w:color w:val="FF0000"/>
        </w:rPr>
        <w:t>Библиотечный фонд</w:t>
      </w:r>
      <w:r>
        <w:t xml:space="preserve">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54236E" w:rsidRDefault="006E51A4">
      <w:pPr>
        <w:pStyle w:val="3"/>
        <w:shd w:val="clear" w:color="auto" w:fill="auto"/>
        <w:spacing w:line="480" w:lineRule="exact"/>
        <w:ind w:left="20" w:right="80" w:firstLine="7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80" w:firstLine="7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54236E" w:rsidRDefault="006E51A4">
      <w:pPr>
        <w:pStyle w:val="3"/>
        <w:numPr>
          <w:ilvl w:val="0"/>
          <w:numId w:val="8"/>
        </w:numPr>
        <w:shd w:val="clear" w:color="auto" w:fill="auto"/>
        <w:tabs>
          <w:tab w:val="left" w:pos="1570"/>
        </w:tabs>
        <w:spacing w:line="480" w:lineRule="exact"/>
        <w:ind w:left="20" w:right="80" w:firstLine="740"/>
        <w:jc w:val="both"/>
      </w:pPr>
      <w:r>
        <w:t>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4236E" w:rsidRDefault="006E51A4">
      <w:pPr>
        <w:pStyle w:val="3"/>
        <w:numPr>
          <w:ilvl w:val="0"/>
          <w:numId w:val="8"/>
        </w:numPr>
        <w:shd w:val="clear" w:color="auto" w:fill="auto"/>
        <w:tabs>
          <w:tab w:val="left" w:pos="2074"/>
        </w:tabs>
        <w:spacing w:line="480" w:lineRule="exact"/>
        <w:ind w:left="20" w:right="80" w:firstLine="740"/>
        <w:jc w:val="both"/>
      </w:pPr>
      <w:r>
        <w:t>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54236E" w:rsidRDefault="006E51A4">
      <w:pPr>
        <w:pStyle w:val="3"/>
        <w:numPr>
          <w:ilvl w:val="0"/>
          <w:numId w:val="8"/>
        </w:numPr>
        <w:shd w:val="clear" w:color="auto" w:fill="auto"/>
        <w:tabs>
          <w:tab w:val="left" w:pos="1911"/>
        </w:tabs>
        <w:spacing w:line="475" w:lineRule="exact"/>
        <w:ind w:left="20" w:right="80" w:firstLine="740"/>
        <w:jc w:val="both"/>
      </w:pPr>
      <w:r>
        <w:t>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4236E" w:rsidRDefault="006E51A4">
      <w:pPr>
        <w:pStyle w:val="3"/>
        <w:shd w:val="clear" w:color="auto" w:fill="auto"/>
        <w:spacing w:line="470" w:lineRule="exact"/>
        <w:ind w:left="20" w:right="80" w:firstLine="740"/>
        <w:jc w:val="both"/>
      </w:pPr>
      <w:r>
        <w:t>4.4. Требования к кадровым условиям реализации образовательной программы.</w:t>
      </w:r>
    </w:p>
    <w:p w:rsidR="0054236E" w:rsidRPr="00850FE0" w:rsidRDefault="006E51A4">
      <w:pPr>
        <w:pStyle w:val="3"/>
        <w:shd w:val="clear" w:color="auto" w:fill="auto"/>
        <w:spacing w:line="485" w:lineRule="exact"/>
        <w:ind w:left="20" w:right="80" w:firstLine="740"/>
        <w:jc w:val="both"/>
        <w:rPr>
          <w:color w:val="FF0000"/>
        </w:rPr>
      </w:pPr>
      <w:r>
        <w:lastRenderedPageBreak/>
        <w:t xml:space="preserve">4.4.1. </w:t>
      </w:r>
      <w:proofErr w:type="gramStart"/>
      <w: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СПО'</w:t>
      </w:r>
      <w:r>
        <w:rPr>
          <w:vertAlign w:val="superscript"/>
        </w:rPr>
        <w:t xml:space="preserve">1 </w:t>
      </w:r>
      <w:r w:rsidRPr="00850FE0">
        <w:rPr>
          <w:color w:val="FF0000"/>
        </w:rPr>
        <w:t>(имеющих стаж работы в данной профессиональной области не менее 3 лет).</w:t>
      </w:r>
      <w:proofErr w:type="gramEnd"/>
    </w:p>
    <w:p w:rsidR="0054236E" w:rsidRDefault="006E51A4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2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</w:t>
      </w:r>
      <w:r w:rsidRPr="00D41629">
        <w:rPr>
          <w:color w:val="FF0000"/>
        </w:rPr>
        <w:t>не реже 1 раза в 3 года с</w:t>
      </w:r>
      <w:r>
        <w:t xml:space="preserve"> учетом расширения спектра профессиональных компетенций.</w:t>
      </w:r>
      <w:proofErr w:type="gramEnd"/>
    </w:p>
    <w:p w:rsidR="0054236E" w:rsidRPr="00D41629" w:rsidRDefault="006E51A4">
      <w:pPr>
        <w:pStyle w:val="3"/>
        <w:shd w:val="clear" w:color="auto" w:fill="auto"/>
        <w:spacing w:line="480" w:lineRule="exact"/>
        <w:ind w:left="20" w:right="20" w:firstLine="720"/>
        <w:jc w:val="both"/>
        <w:rPr>
          <w:color w:val="FF0000"/>
        </w:rPr>
      </w:pPr>
      <w:proofErr w:type="gramStart"/>
      <w:r w:rsidRPr="00D41629">
        <w:rPr>
          <w:color w:val="FF0000"/>
        </w:rPr>
        <w:t>Доля педагогических работников</w:t>
      </w:r>
      <w:r>
        <w:t xml:space="preserve"> (в приведенных к целочисленным значениям ставок), </w:t>
      </w:r>
      <w:r w:rsidRPr="00D41629">
        <w:rPr>
          <w:color w:val="FF0000"/>
        </w:rPr>
        <w:t>обеспечивающих освоение обучающимися профессиональных модулей, имеющих опыт деятельности не менее 3 лет в организациях,</w:t>
      </w:r>
      <w: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</w:t>
      </w:r>
      <w:r w:rsidRPr="00D41629">
        <w:rPr>
          <w:color w:val="FF0000"/>
        </w:rPr>
        <w:t>должна быть не менее 25 процентов.</w:t>
      </w:r>
      <w:proofErr w:type="gramEnd"/>
    </w:p>
    <w:p w:rsidR="0054236E" w:rsidRDefault="006E51A4">
      <w:pPr>
        <w:pStyle w:val="3"/>
        <w:numPr>
          <w:ilvl w:val="0"/>
          <w:numId w:val="9"/>
        </w:numPr>
        <w:shd w:val="clear" w:color="auto" w:fill="auto"/>
        <w:tabs>
          <w:tab w:val="left" w:pos="1422"/>
        </w:tabs>
        <w:spacing w:line="480" w:lineRule="exact"/>
        <w:ind w:left="20" w:right="20" w:firstLine="720"/>
        <w:jc w:val="both"/>
      </w:pPr>
      <w:r>
        <w:t>Требования к финансовым условиям реализации образовательной программы.</w:t>
      </w:r>
    </w:p>
    <w:p w:rsidR="0054236E" w:rsidRDefault="006E51A4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</w:t>
      </w:r>
      <w:r>
        <w:lastRenderedPageBreak/>
        <w:t>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54236E" w:rsidRDefault="006E51A4">
      <w:pPr>
        <w:pStyle w:val="3"/>
        <w:numPr>
          <w:ilvl w:val="0"/>
          <w:numId w:val="9"/>
        </w:numPr>
        <w:shd w:val="clear" w:color="auto" w:fill="auto"/>
        <w:tabs>
          <w:tab w:val="left" w:pos="1585"/>
        </w:tabs>
        <w:spacing w:line="480" w:lineRule="exact"/>
        <w:ind w:left="20" w:right="20" w:firstLine="720"/>
        <w:jc w:val="both"/>
      </w:pPr>
      <w:r>
        <w:t>Требования к применяемым механизмам оценки качества образовательной программы.</w:t>
      </w:r>
    </w:p>
    <w:p w:rsidR="0054236E" w:rsidRDefault="006E51A4">
      <w:pPr>
        <w:pStyle w:val="3"/>
        <w:numPr>
          <w:ilvl w:val="0"/>
          <w:numId w:val="10"/>
        </w:numPr>
        <w:shd w:val="clear" w:color="auto" w:fill="auto"/>
        <w:tabs>
          <w:tab w:val="left" w:pos="1494"/>
        </w:tabs>
        <w:spacing w:line="485" w:lineRule="exact"/>
        <w:ind w:left="20" w:right="20" w:firstLine="720"/>
        <w:jc w:val="both"/>
      </w:pPr>
      <w:r>
        <w:t>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4236E" w:rsidRDefault="006E51A4">
      <w:pPr>
        <w:pStyle w:val="3"/>
        <w:numPr>
          <w:ilvl w:val="0"/>
          <w:numId w:val="10"/>
        </w:numPr>
        <w:shd w:val="clear" w:color="auto" w:fill="auto"/>
        <w:tabs>
          <w:tab w:val="left" w:pos="1820"/>
        </w:tabs>
        <w:spacing w:line="485" w:lineRule="exact"/>
        <w:ind w:left="20" w:right="20" w:firstLine="720"/>
        <w:jc w:val="both"/>
      </w:pPr>
      <w:r>
        <w:t>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4236E" w:rsidRDefault="006E51A4">
      <w:pPr>
        <w:pStyle w:val="3"/>
        <w:shd w:val="clear" w:color="auto" w:fill="auto"/>
        <w:spacing w:line="480" w:lineRule="exact"/>
        <w:ind w:left="20" w:firstLine="720"/>
        <w:jc w:val="both"/>
        <w:sectPr w:rsidR="0054236E" w:rsidSect="006923CF">
          <w:headerReference w:type="default" r:id="rId15"/>
          <w:footerReference w:type="default" r:id="rId16"/>
          <w:pgSz w:w="11905" w:h="16837"/>
          <w:pgMar w:top="1041" w:right="565" w:bottom="1138" w:left="1623" w:header="0" w:footer="3" w:gutter="0"/>
          <w:pgNumType w:start="5"/>
          <w:cols w:space="720"/>
          <w:noEndnote/>
          <w:docGrid w:linePitch="360"/>
        </w:sectPr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4236E" w:rsidRDefault="006E51A4">
      <w:pPr>
        <w:pStyle w:val="3"/>
        <w:shd w:val="clear" w:color="auto" w:fill="auto"/>
        <w:spacing w:after="300" w:line="322" w:lineRule="exact"/>
        <w:ind w:left="3600" w:right="20"/>
        <w:jc w:val="right"/>
      </w:pPr>
      <w:r>
        <w:lastRenderedPageBreak/>
        <w:t>Приложение № 1 к ФГОС СПО по специальности 15.02.12 Монтаж, техническое обслуживание и ремонт промышленного оборудования (по отраслям)</w:t>
      </w:r>
    </w:p>
    <w:p w:rsidR="0054236E" w:rsidRPr="00D41629" w:rsidRDefault="006E51A4">
      <w:pPr>
        <w:pStyle w:val="3"/>
        <w:shd w:val="clear" w:color="auto" w:fill="auto"/>
        <w:spacing w:after="236" w:line="322" w:lineRule="exact"/>
        <w:ind w:left="20"/>
        <w:jc w:val="center"/>
        <w:rPr>
          <w:color w:val="FF0000"/>
        </w:rPr>
      </w:pPr>
      <w:r w:rsidRPr="00D41629">
        <w:rPr>
          <w:color w:val="FF0000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15.02.12 Монтаж, техническое обслуживание и ремонт промышленного оборудования (по отраслям)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6917"/>
      </w:tblGrid>
      <w:tr w:rsidR="0054236E">
        <w:trPr>
          <w:trHeight w:val="1195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Код</w:t>
            </w:r>
          </w:p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профессионального стандарта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Наименование профессионального стандарта</w:t>
            </w:r>
          </w:p>
        </w:tc>
      </w:tr>
      <w:tr w:rsidR="0054236E">
        <w:trPr>
          <w:trHeight w:val="2462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16.052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Профессиональный стандарт «Монтажник лифтов, платформ подъемных для инвалидов, поэтажных эскалаторов», утвержден приказом Министерства труда и социальной защиты Российской Федерации от 26 декабря 2014 г. № 1178н (зарегистрирован Министерством юстиции Российской Федерации 27 января 2015 г., регистрационный № 35740)</w:t>
            </w:r>
          </w:p>
        </w:tc>
      </w:tr>
      <w:tr w:rsidR="0054236E">
        <w:trPr>
          <w:trHeight w:val="2491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D41629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FF0000"/>
              </w:rPr>
            </w:pPr>
            <w:r w:rsidRPr="00D41629">
              <w:rPr>
                <w:color w:val="FF0000"/>
              </w:rPr>
              <w:t>40.077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D41629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color w:val="FF0000"/>
              </w:rPr>
            </w:pPr>
            <w:r w:rsidRPr="00D41629">
              <w:rPr>
                <w:color w:val="FF0000"/>
              </w:rPr>
              <w:t>Профессиональный стандарт «Слесарь-ремонтник промышленного оборудования», утвержден приказом Министерства труда и социальной защиты Российской Федерации от 26 декабря 2014 г. № 1164н (зарегистрирован Министерством юстиции Российской Федерации 23 января 2015 г., регистрационный № 35692)</w:t>
            </w:r>
          </w:p>
        </w:tc>
      </w:tr>
    </w:tbl>
    <w:p w:rsidR="0054236E" w:rsidRDefault="0054236E">
      <w:pPr>
        <w:rPr>
          <w:sz w:val="2"/>
          <w:szCs w:val="2"/>
        </w:rPr>
      </w:pPr>
    </w:p>
    <w:p w:rsidR="0054236E" w:rsidRDefault="006E51A4">
      <w:pPr>
        <w:pStyle w:val="3"/>
        <w:shd w:val="clear" w:color="auto" w:fill="auto"/>
        <w:spacing w:after="300" w:line="322" w:lineRule="exact"/>
        <w:ind w:left="3920" w:right="40"/>
        <w:jc w:val="right"/>
      </w:pPr>
      <w:r>
        <w:t>Приложение № 2 к ФГОС СПО по специальности 15.02.12 Монтаж, техническое обслуживание и ремонт промышленного оборудования (по отраслям)</w:t>
      </w:r>
    </w:p>
    <w:p w:rsidR="00D41629" w:rsidRDefault="00D41629">
      <w:pPr>
        <w:pStyle w:val="3"/>
        <w:shd w:val="clear" w:color="auto" w:fill="auto"/>
        <w:spacing w:after="416" w:line="322" w:lineRule="exact"/>
        <w:ind w:right="40"/>
        <w:jc w:val="center"/>
        <w:rPr>
          <w:color w:val="FF0000"/>
          <w:lang w:val="ru-RU"/>
        </w:rPr>
      </w:pPr>
    </w:p>
    <w:p w:rsidR="00D41629" w:rsidRDefault="00D41629">
      <w:pPr>
        <w:pStyle w:val="3"/>
        <w:shd w:val="clear" w:color="auto" w:fill="auto"/>
        <w:spacing w:after="416" w:line="322" w:lineRule="exact"/>
        <w:ind w:right="40"/>
        <w:jc w:val="center"/>
        <w:rPr>
          <w:color w:val="FF0000"/>
          <w:lang w:val="ru-RU"/>
        </w:rPr>
      </w:pPr>
    </w:p>
    <w:p w:rsidR="00D41629" w:rsidRDefault="00D41629">
      <w:pPr>
        <w:pStyle w:val="3"/>
        <w:shd w:val="clear" w:color="auto" w:fill="auto"/>
        <w:spacing w:after="416" w:line="322" w:lineRule="exact"/>
        <w:ind w:right="40"/>
        <w:jc w:val="center"/>
        <w:rPr>
          <w:color w:val="FF0000"/>
          <w:lang w:val="ru-RU"/>
        </w:rPr>
      </w:pPr>
    </w:p>
    <w:p w:rsidR="00D41629" w:rsidRDefault="00D41629">
      <w:pPr>
        <w:pStyle w:val="3"/>
        <w:shd w:val="clear" w:color="auto" w:fill="auto"/>
        <w:spacing w:after="416" w:line="322" w:lineRule="exact"/>
        <w:ind w:right="40"/>
        <w:jc w:val="center"/>
        <w:rPr>
          <w:color w:val="FF0000"/>
          <w:lang w:val="ru-RU"/>
        </w:rPr>
      </w:pPr>
    </w:p>
    <w:p w:rsidR="0054236E" w:rsidRPr="00D41629" w:rsidRDefault="006E51A4">
      <w:pPr>
        <w:pStyle w:val="3"/>
        <w:shd w:val="clear" w:color="auto" w:fill="auto"/>
        <w:spacing w:after="416" w:line="322" w:lineRule="exact"/>
        <w:ind w:right="40"/>
        <w:jc w:val="center"/>
        <w:rPr>
          <w:color w:val="FF0000"/>
        </w:rPr>
      </w:pPr>
      <w:r w:rsidRPr="00D41629">
        <w:rPr>
          <w:color w:val="FF0000"/>
        </w:rPr>
        <w:lastRenderedPageBreak/>
        <w:t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15.02.12 Монтаж, техническое обслуживание и ремонт промышленного оборудования (по отраслям)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7"/>
        <w:gridCol w:w="3811"/>
      </w:tblGrid>
      <w:tr w:rsidR="0054236E">
        <w:trPr>
          <w:trHeight w:val="6989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gramStart"/>
            <w: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изменениями, внесенными приказами Министерства образования и науки Российской Федерации от 16 декабря 2013 г. № 1348 (зарегистрирован Министерством юстиции Российской Федерации 29 января</w:t>
            </w:r>
            <w:proofErr w:type="gramEnd"/>
            <w:r>
              <w:t xml:space="preserve"> </w:t>
            </w:r>
            <w:proofErr w:type="gramStart"/>
            <w:r>
              <w:t>2014 г., регистрационный № 31163), от 28 марта 2014 г. № 244 (зарегистрирован Министерством юстиции Российской Федерации 15 апреля 2014 г., регистрационный № 31953) и от 27 июня 2014 г. № 695 (зарегистрирован Министерством юстиции Российской Федерации 22 июля 2014 г., регистрационный № 33205)</w:t>
            </w:r>
            <w:proofErr w:type="gram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4236E">
        <w:trPr>
          <w:trHeight w:val="49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900"/>
            </w:pPr>
            <w: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54236E">
        <w:trPr>
          <w:trHeight w:val="662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</w:pPr>
            <w:r>
              <w:t>18466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Слесарь механосборочных работ</w:t>
            </w:r>
          </w:p>
        </w:tc>
      </w:tr>
      <w:tr w:rsidR="0054236E">
        <w:trPr>
          <w:trHeight w:val="49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</w:pPr>
            <w:r>
              <w:t>18452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Слесарь-инструментальщик</w:t>
            </w:r>
          </w:p>
        </w:tc>
      </w:tr>
      <w:tr w:rsidR="0054236E">
        <w:trPr>
          <w:trHeight w:val="50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</w:pPr>
            <w:r>
              <w:t>18559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Слесарь-ремонтник</w:t>
            </w:r>
          </w:p>
        </w:tc>
      </w:tr>
      <w:tr w:rsidR="0054236E">
        <w:trPr>
          <w:trHeight w:val="658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</w:pPr>
            <w:r>
              <w:t>14656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Монтажник электрических подъемников (лифтов)</w:t>
            </w:r>
          </w:p>
        </w:tc>
      </w:tr>
      <w:tr w:rsidR="0054236E">
        <w:trPr>
          <w:trHeight w:val="658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</w:pPr>
            <w:r>
              <w:t>14899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Наладчик автоматических линий и агрегатных станков</w:t>
            </w:r>
          </w:p>
        </w:tc>
      </w:tr>
      <w:tr w:rsidR="0054236E">
        <w:trPr>
          <w:trHeight w:val="677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620"/>
            </w:pPr>
            <w:r>
              <w:t>14901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Наладчик автоматов и полуавтоматов</w:t>
            </w:r>
          </w:p>
        </w:tc>
      </w:tr>
    </w:tbl>
    <w:p w:rsidR="0054236E" w:rsidRDefault="0054236E">
      <w:pPr>
        <w:rPr>
          <w:sz w:val="2"/>
          <w:szCs w:val="2"/>
        </w:rPr>
      </w:pPr>
    </w:p>
    <w:p w:rsidR="0054236E" w:rsidRDefault="006E51A4">
      <w:pPr>
        <w:pStyle w:val="3"/>
        <w:shd w:val="clear" w:color="auto" w:fill="auto"/>
        <w:spacing w:after="300" w:line="322" w:lineRule="exact"/>
        <w:ind w:left="3480" w:right="40"/>
        <w:jc w:val="right"/>
      </w:pPr>
      <w:r>
        <w:t>Приложение № 3 к ФГОС СПО по специальности 15.02.12 Монтаж, техническое обслуживание и ремонт промышленного оборудования (по отраслям)</w:t>
      </w:r>
    </w:p>
    <w:p w:rsidR="0054236E" w:rsidRPr="00D41629" w:rsidRDefault="006E51A4">
      <w:pPr>
        <w:pStyle w:val="3"/>
        <w:shd w:val="clear" w:color="auto" w:fill="auto"/>
        <w:spacing w:after="236" w:line="322" w:lineRule="exact"/>
        <w:jc w:val="center"/>
        <w:rPr>
          <w:color w:val="FF0000"/>
        </w:rPr>
      </w:pPr>
      <w:r w:rsidRPr="00D41629">
        <w:rPr>
          <w:color w:val="FF0000"/>
        </w:rPr>
        <w:lastRenderedPageBreak/>
        <w:t xml:space="preserve">Минимальные требования к результатам </w:t>
      </w:r>
      <w:proofErr w:type="gramStart"/>
      <w:r w:rsidRPr="00D41629">
        <w:rPr>
          <w:color w:val="FF0000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D41629">
        <w:rPr>
          <w:color w:val="FF0000"/>
        </w:rPr>
        <w:t xml:space="preserve"> по специальности 15.02.12 Монтаж, техническое обслуживание и ремонт промышленного оборудования (по отраслям)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874"/>
      </w:tblGrid>
      <w:tr w:rsidR="0054236E">
        <w:trPr>
          <w:trHeight w:val="5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D41629" w:rsidRDefault="006E51A4">
            <w:pPr>
              <w:pStyle w:val="3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color w:val="00B0F0"/>
              </w:rPr>
            </w:pPr>
            <w:r w:rsidRPr="00D41629">
              <w:rPr>
                <w:color w:val="00B0F0"/>
              </w:rPr>
              <w:t>Основные виды деятельности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640"/>
              <w:jc w:val="both"/>
            </w:pPr>
            <w:r>
              <w:t>Требования к знаниям, умениям, практическому опыту</w:t>
            </w:r>
          </w:p>
        </w:tc>
      </w:tr>
      <w:tr w:rsidR="0054236E">
        <w:trPr>
          <w:trHeight w:val="1081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D41629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rPr>
                <w:color w:val="00B0F0"/>
              </w:rPr>
            </w:pPr>
            <w:r w:rsidRPr="00D41629">
              <w:rPr>
                <w:color w:val="00B0F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D41629" w:rsidRDefault="006E51A4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  <w:rPr>
                <w:color w:val="FF0000"/>
              </w:rPr>
            </w:pPr>
            <w:r w:rsidRPr="00D41629">
              <w:rPr>
                <w:color w:val="FF0000"/>
              </w:rPr>
              <w:t>знать: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основные законы электротехники;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физические, технические и промышленные основы электроники;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120" w:firstLine="640"/>
            </w:pPr>
            <w:r>
              <w:t>типовые узлы и устройства электронной техники; виды, свойства, область применения конструкционных и вспомогательных материалов;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120" w:firstLine="640"/>
            </w:pPr>
            <w:r>
              <w:t>методы измерения параметров и свойств материалов; виды движений и преобразующие движения механизмы; виды передач, их устройство, назначение, преимущества и недостатки, условные обозначения на схемах;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760"/>
            </w:pPr>
            <w:r>
              <w:t>кинематику механизмов, соединения деталей машин; виды износа и деформаций деталей и узлов; методику расчета конструкций на прочность, жесткость и устойчивость при различных видах деформации; методику расчета на сжатие, срез и смятие; трение, его виды, роль трения в технике; назначение и классификацию подшипников; характер соединения основных сборочных единиц и деталей;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120" w:firstLine="640"/>
            </w:pPr>
            <w:r>
              <w:t>основные типы смазочных устройств; типы, назначение, устройство редукторов; 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основные понятия метрологии, сертификации и стандартизации;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систему допусков и посадок;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основы организации производственного и технологического процессов отрасли;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виды, устройство и назначение технологического оборудования отрасли;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устройство и конструктивные особенности элементов промышленного оборудования, особенности монтажа;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нормативные требования по проведению монтажных и наладочных работ промышленного оборудования;</w:t>
            </w:r>
          </w:p>
        </w:tc>
      </w:tr>
    </w:tbl>
    <w:p w:rsidR="0054236E" w:rsidRDefault="0054236E">
      <w:pPr>
        <w:rPr>
          <w:sz w:val="2"/>
          <w:szCs w:val="2"/>
        </w:rPr>
        <w:sectPr w:rsidR="0054236E" w:rsidSect="006923CF">
          <w:headerReference w:type="default" r:id="rId17"/>
          <w:footerReference w:type="default" r:id="rId18"/>
          <w:pgSz w:w="11905" w:h="16837"/>
          <w:pgMar w:top="1041" w:right="565" w:bottom="1138" w:left="1623" w:header="0" w:footer="3" w:gutter="0"/>
          <w:pgNumType w:start="17"/>
          <w:cols w:space="720"/>
          <w:noEndnote/>
          <w:docGrid w:linePitch="360"/>
        </w:sectPr>
      </w:pP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r>
        <w:lastRenderedPageBreak/>
        <w:t>типы и правила эксплуатации грузоподъемных механизмов;</w:t>
      </w:r>
    </w:p>
    <w:p w:rsidR="0054236E" w:rsidRDefault="006E51A4">
      <w:pPr>
        <w:pStyle w:val="31"/>
        <w:shd w:val="clear" w:color="auto" w:fill="auto"/>
        <w:ind w:left="60" w:firstLine="640"/>
        <w:jc w:val="both"/>
      </w:pPr>
      <w:r>
        <w:t xml:space="preserve">правила </w:t>
      </w:r>
      <w:proofErr w:type="spellStart"/>
      <w:r>
        <w:t>строповки</w:t>
      </w:r>
      <w:proofErr w:type="spellEnd"/>
      <w:r>
        <w:t xml:space="preserve"> грузов;</w:t>
      </w:r>
    </w:p>
    <w:p w:rsidR="0054236E" w:rsidRDefault="006E51A4">
      <w:pPr>
        <w:pStyle w:val="31"/>
        <w:shd w:val="clear" w:color="auto" w:fill="auto"/>
        <w:ind w:left="60" w:firstLine="640"/>
        <w:jc w:val="both"/>
      </w:pPr>
      <w:r>
        <w:t xml:space="preserve">условная сигнализация при выполнении </w:t>
      </w:r>
      <w:proofErr w:type="gramStart"/>
      <w:r>
        <w:t>грузоподъемных</w:t>
      </w:r>
      <w:proofErr w:type="gramEnd"/>
    </w:p>
    <w:p w:rsidR="0054236E" w:rsidRDefault="006E51A4">
      <w:pPr>
        <w:pStyle w:val="31"/>
        <w:shd w:val="clear" w:color="auto" w:fill="auto"/>
        <w:ind w:left="60"/>
      </w:pPr>
      <w:r>
        <w:t>работ;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r>
        <w:t>технологию монтажа и пусконаладочных работ при введении в эксплуатацию промышленного оборудования с учетом специфики технологических процессов;</w:t>
      </w:r>
    </w:p>
    <w:p w:rsidR="0054236E" w:rsidRPr="00D41629" w:rsidRDefault="006E51A4">
      <w:pPr>
        <w:pStyle w:val="31"/>
        <w:shd w:val="clear" w:color="auto" w:fill="auto"/>
        <w:ind w:left="60" w:right="40" w:firstLine="640"/>
        <w:rPr>
          <w:color w:val="FF0000"/>
        </w:rPr>
      </w:pPr>
      <w:r>
        <w:t>средства контроля при монтажных и пусконаладочных работах</w:t>
      </w:r>
      <w:r w:rsidRPr="00D41629">
        <w:rPr>
          <w:color w:val="FF0000"/>
        </w:rPr>
        <w:t xml:space="preserve">, </w:t>
      </w:r>
      <w:r w:rsidRPr="00D41629">
        <w:rPr>
          <w:rStyle w:val="32"/>
          <w:color w:val="FF0000"/>
        </w:rPr>
        <w:t>уметь: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r>
        <w:t>анализировать техническую документацию на выполнение монтажных работ;</w:t>
      </w:r>
    </w:p>
    <w:p w:rsidR="0054236E" w:rsidRDefault="006E51A4">
      <w:pPr>
        <w:pStyle w:val="31"/>
        <w:shd w:val="clear" w:color="auto" w:fill="auto"/>
        <w:ind w:left="700" w:right="40"/>
      </w:pPr>
      <w:r>
        <w:t>читать принципиальные структурные схемы; подбирать оборудование, средства измерения в соответствии с условиями технического задания; выполнять монтажные работы; пользоваться грузоподъемными механизмами; рассчитывать предельные нагрузки грузоподъемных устройств;</w:t>
      </w:r>
    </w:p>
    <w:p w:rsidR="0054236E" w:rsidRPr="00D41629" w:rsidRDefault="006E51A4">
      <w:pPr>
        <w:pStyle w:val="31"/>
        <w:shd w:val="clear" w:color="auto" w:fill="auto"/>
        <w:ind w:left="60" w:right="40" w:firstLine="640"/>
        <w:rPr>
          <w:color w:val="FF0000"/>
        </w:rPr>
      </w:pPr>
      <w:r>
        <w:t>производить наладку и ввод в эксплуатацию промышленное оборудование</w:t>
      </w:r>
      <w:r w:rsidRPr="00D41629">
        <w:rPr>
          <w:color w:val="FF0000"/>
        </w:rPr>
        <w:t xml:space="preserve">, </w:t>
      </w:r>
      <w:r w:rsidRPr="00D41629">
        <w:rPr>
          <w:rStyle w:val="32"/>
          <w:color w:val="FF0000"/>
        </w:rPr>
        <w:t xml:space="preserve">иметь практический опыт </w:t>
      </w:r>
      <w:proofErr w:type="gramStart"/>
      <w:r w:rsidRPr="00D41629">
        <w:rPr>
          <w:rStyle w:val="32"/>
          <w:color w:val="FF0000"/>
        </w:rPr>
        <w:t>в</w:t>
      </w:r>
      <w:proofErr w:type="gramEnd"/>
      <w:r w:rsidRPr="00D41629">
        <w:rPr>
          <w:rStyle w:val="32"/>
          <w:color w:val="FF0000"/>
        </w:rPr>
        <w:t>: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proofErr w:type="gramStart"/>
      <w:r>
        <w:t>монтаже</w:t>
      </w:r>
      <w:proofErr w:type="gramEnd"/>
      <w:r>
        <w:t xml:space="preserve"> и </w:t>
      </w:r>
      <w:proofErr w:type="spellStart"/>
      <w:r>
        <w:t>пусконаладке</w:t>
      </w:r>
      <w:proofErr w:type="spellEnd"/>
      <w:r>
        <w:t xml:space="preserve"> промышленного оборудования на основе разработанной технической документации;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proofErr w:type="gramStart"/>
      <w:r>
        <w:t>проведении</w:t>
      </w:r>
      <w:proofErr w:type="gramEnd"/>
      <w:r>
        <w:t xml:space="preserve"> работ, связанных с применением грузоподъемных механизмов при монтаже и ремонте промышленного оборудования;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proofErr w:type="gramStart"/>
      <w:r>
        <w:t>контроле</w:t>
      </w:r>
      <w:proofErr w:type="gramEnd"/>
      <w:r>
        <w:t xml:space="preserve"> работ по монтажу промышленного оборудования с использованием контрольно-измерительных инструментов;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r>
        <w:t>сборке узлов и систем, монтаже и наладке промышленного оборудования;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proofErr w:type="gramStart"/>
      <w:r>
        <w:t>программировании</w:t>
      </w:r>
      <w:proofErr w:type="gramEnd"/>
      <w:r>
        <w:t xml:space="preserve"> автоматизированных систем промышленного оборудования с учетом специфики технологических процессов;</w:t>
      </w:r>
    </w:p>
    <w:p w:rsidR="0054236E" w:rsidRDefault="006E51A4">
      <w:pPr>
        <w:pStyle w:val="31"/>
        <w:shd w:val="clear" w:color="auto" w:fill="auto"/>
        <w:ind w:left="60" w:firstLine="640"/>
        <w:jc w:val="both"/>
      </w:pPr>
      <w:proofErr w:type="gramStart"/>
      <w:r>
        <w:t>выполнении</w:t>
      </w:r>
      <w:proofErr w:type="gramEnd"/>
      <w:r>
        <w:t xml:space="preserve"> пусконаладочных работ и проведении</w:t>
      </w:r>
    </w:p>
    <w:p w:rsidR="0054236E" w:rsidRDefault="006E51A4">
      <w:pPr>
        <w:pStyle w:val="31"/>
        <w:shd w:val="clear" w:color="auto" w:fill="auto"/>
        <w:tabs>
          <w:tab w:val="left" w:leader="underscore" w:pos="6722"/>
        </w:tabs>
        <w:ind w:left="60"/>
      </w:pPr>
      <w:r>
        <w:rPr>
          <w:rStyle w:val="33"/>
        </w:rPr>
        <w:t>испытаний систем промышленного оборудования.</w:t>
      </w:r>
      <w:r>
        <w:tab/>
      </w:r>
    </w:p>
    <w:p w:rsidR="0054236E" w:rsidRPr="00D41629" w:rsidRDefault="006E51A4">
      <w:pPr>
        <w:pStyle w:val="40"/>
        <w:shd w:val="clear" w:color="auto" w:fill="auto"/>
        <w:ind w:left="60"/>
        <w:rPr>
          <w:color w:val="FF0000"/>
        </w:rPr>
      </w:pPr>
      <w:r w:rsidRPr="00D41629">
        <w:rPr>
          <w:color w:val="FF0000"/>
        </w:rPr>
        <w:t>знать: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r>
        <w:t>условные обозначения на машиностроительных чертежах и схемах;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r>
        <w:t>особенности технического обслуживания промышленного оборудования отрасли;</w:t>
      </w:r>
    </w:p>
    <w:p w:rsidR="0054236E" w:rsidRDefault="006E51A4">
      <w:pPr>
        <w:pStyle w:val="31"/>
        <w:shd w:val="clear" w:color="auto" w:fill="auto"/>
        <w:ind w:left="60" w:firstLine="640"/>
        <w:jc w:val="both"/>
      </w:pPr>
      <w:r>
        <w:t>методы восстановления деталей;</w:t>
      </w:r>
    </w:p>
    <w:p w:rsidR="0054236E" w:rsidRDefault="006E51A4">
      <w:pPr>
        <w:pStyle w:val="31"/>
        <w:shd w:val="clear" w:color="auto" w:fill="auto"/>
        <w:ind w:left="60" w:right="40" w:firstLine="640"/>
      </w:pPr>
      <w:r>
        <w:t>правила техники безопасности при выполнении монтажных и пусконаладочных работ</w:t>
      </w:r>
      <w:r w:rsidRPr="00D41629">
        <w:rPr>
          <w:color w:val="FF0000"/>
        </w:rPr>
        <w:t xml:space="preserve">, </w:t>
      </w:r>
      <w:r w:rsidRPr="00D41629">
        <w:rPr>
          <w:rStyle w:val="32"/>
          <w:color w:val="FF0000"/>
        </w:rPr>
        <w:t>уметь:</w:t>
      </w:r>
    </w:p>
    <w:p w:rsidR="0054236E" w:rsidRDefault="006E51A4">
      <w:pPr>
        <w:pStyle w:val="31"/>
        <w:shd w:val="clear" w:color="auto" w:fill="auto"/>
        <w:ind w:left="60" w:right="40" w:firstLine="640"/>
        <w:jc w:val="both"/>
      </w:pPr>
      <w:r>
        <w:t>выбирать эксплуатационно-смазочные материалы для технического обслуживания оборудования;</w:t>
      </w:r>
    </w:p>
    <w:p w:rsidR="0054236E" w:rsidRPr="00D41629" w:rsidRDefault="006E51A4">
      <w:pPr>
        <w:pStyle w:val="31"/>
        <w:framePr w:w="1782" w:h="1671" w:wrap="around" w:hAnchor="margin" w:x="-2471" w:y="10415"/>
        <w:shd w:val="clear" w:color="auto" w:fill="auto"/>
        <w:spacing w:line="278" w:lineRule="exact"/>
        <w:ind w:right="120"/>
        <w:rPr>
          <w:color w:val="00B0F0"/>
        </w:rPr>
      </w:pPr>
      <w:r w:rsidRPr="00D41629">
        <w:rPr>
          <w:color w:val="00B0F0"/>
        </w:rPr>
        <w:t>Осуществлять техническое обслуживание и ремонт</w:t>
      </w:r>
    </w:p>
    <w:p w:rsidR="0054236E" w:rsidRPr="00D41629" w:rsidRDefault="006E51A4">
      <w:pPr>
        <w:pStyle w:val="31"/>
        <w:framePr w:w="1782" w:h="1671" w:wrap="around" w:hAnchor="margin" w:x="-2471" w:y="10415"/>
        <w:shd w:val="clear" w:color="auto" w:fill="auto"/>
        <w:spacing w:line="278" w:lineRule="exact"/>
        <w:ind w:right="120"/>
        <w:rPr>
          <w:color w:val="00B0F0"/>
        </w:rPr>
      </w:pPr>
      <w:r w:rsidRPr="00D41629">
        <w:rPr>
          <w:color w:val="00B0F0"/>
        </w:rPr>
        <w:t>промышленного оборудования</w:t>
      </w:r>
    </w:p>
    <w:p w:rsidR="006923CF" w:rsidRDefault="006E51A4">
      <w:pPr>
        <w:pStyle w:val="31"/>
        <w:shd w:val="clear" w:color="auto" w:fill="auto"/>
        <w:tabs>
          <w:tab w:val="left" w:leader="underscore" w:pos="756"/>
          <w:tab w:val="left" w:leader="underscore" w:pos="6785"/>
        </w:tabs>
        <w:ind w:left="60" w:right="40" w:firstLine="640"/>
        <w:rPr>
          <w:lang w:val="ru-RU"/>
        </w:rPr>
      </w:pPr>
      <w:r>
        <w:t xml:space="preserve">пользоваться контрольно-измерительным инструментом; выполнять эскизы деталей при ремонте; </w:t>
      </w:r>
      <w:r>
        <w:tab/>
      </w:r>
    </w:p>
    <w:p w:rsidR="0054236E" w:rsidRDefault="006E51A4">
      <w:pPr>
        <w:pStyle w:val="31"/>
        <w:shd w:val="clear" w:color="auto" w:fill="auto"/>
        <w:tabs>
          <w:tab w:val="left" w:leader="underscore" w:pos="756"/>
          <w:tab w:val="left" w:leader="underscore" w:pos="6785"/>
        </w:tabs>
        <w:ind w:left="60" w:right="40" w:firstLine="640"/>
        <w:sectPr w:rsidR="0054236E">
          <w:headerReference w:type="default" r:id="rId19"/>
          <w:footerReference w:type="default" r:id="rId20"/>
          <w:pgSz w:w="11905" w:h="16837"/>
          <w:pgMar w:top="1418" w:right="662" w:bottom="1077" w:left="4507" w:header="0" w:footer="3" w:gutter="0"/>
          <w:pgNumType w:start="1"/>
          <w:cols w:space="720"/>
          <w:noEndnote/>
          <w:docGrid w:linePitch="360"/>
        </w:sectPr>
      </w:pPr>
      <w:r>
        <w:rPr>
          <w:rStyle w:val="33"/>
        </w:rPr>
        <w:t>определять способы обработки деталей;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878"/>
      </w:tblGrid>
      <w:tr w:rsidR="0054236E">
        <w:trPr>
          <w:trHeight w:val="336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54236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обрабатывать детали в целях восстановления работоспособности оборудования ручным и механизированным способом;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120" w:firstLine="640"/>
            </w:pPr>
            <w:r>
              <w:t xml:space="preserve">пользоваться нормативной и справочной литературой, </w:t>
            </w:r>
            <w:r w:rsidRPr="00D41629">
              <w:rPr>
                <w:rStyle w:val="34"/>
                <w:color w:val="FF0000"/>
              </w:rPr>
              <w:t xml:space="preserve">иметь практический опыт </w:t>
            </w:r>
            <w:proofErr w:type="gramStart"/>
            <w:r w:rsidRPr="00D41629">
              <w:rPr>
                <w:rStyle w:val="34"/>
                <w:color w:val="FF0000"/>
              </w:rPr>
              <w:t>в</w:t>
            </w:r>
            <w:proofErr w:type="gramEnd"/>
            <w:r w:rsidRPr="00D41629">
              <w:rPr>
                <w:rStyle w:val="34"/>
                <w:color w:val="FF0000"/>
              </w:rPr>
              <w:t>: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регламентных работ по техническому обслуживанию промышленного оборудования в соответствии с документацией завода-изготовителя;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proofErr w:type="gramStart"/>
            <w:r>
              <w:t>диагностировании</w:t>
            </w:r>
            <w:proofErr w:type="gramEnd"/>
            <w:r>
              <w:t xml:space="preserve"> промышленного оборудования и </w:t>
            </w:r>
            <w:proofErr w:type="spellStart"/>
            <w:r>
              <w:t>дефектации</w:t>
            </w:r>
            <w:proofErr w:type="spellEnd"/>
            <w:r>
              <w:t xml:space="preserve"> его элементов;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ремонтных работ по восстановлению работоспособности промышленного оборудования.</w:t>
            </w:r>
          </w:p>
        </w:tc>
      </w:tr>
      <w:tr w:rsidR="0054236E">
        <w:trPr>
          <w:trHeight w:val="1109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D41629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140"/>
              <w:rPr>
                <w:color w:val="0070C0"/>
              </w:rPr>
            </w:pPr>
            <w:r w:rsidRPr="00D41629">
              <w:rPr>
                <w:color w:val="0070C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36E" w:rsidRPr="00D41629" w:rsidRDefault="006E51A4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  <w:rPr>
                <w:color w:val="FF0000"/>
              </w:rPr>
            </w:pPr>
            <w:r w:rsidRPr="00D41629">
              <w:rPr>
                <w:color w:val="FF0000"/>
              </w:rPr>
              <w:t>знать: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отраслевые примеры отечественной и зарубежной практики организации труда;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порядок разработки и оформления технической документации;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методы планирования, контроля и оценки работ подчиненного персонала;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120" w:firstLine="640"/>
            </w:pPr>
            <w:r>
              <w:t>методы оценки качества выполняемых работ; правила охраны труда, противопожарной и экологической безопасности, правила внутреннего трудового распорядка;</w:t>
            </w:r>
          </w:p>
          <w:p w:rsidR="0054236E" w:rsidRPr="00D41629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120" w:firstLine="640"/>
              <w:rPr>
                <w:color w:val="FF0000"/>
              </w:rPr>
            </w:pPr>
            <w:r>
              <w:t xml:space="preserve">виды, периодичность и правила оформления инструктажа; организацию производственного и технологического процесса, </w:t>
            </w:r>
            <w:r w:rsidRPr="00D41629">
              <w:rPr>
                <w:rStyle w:val="34"/>
                <w:color w:val="FF0000"/>
              </w:rPr>
              <w:t>уметь: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в рамках должностных полномочий организовывать рабочие места, согласно требованиям охраны труда и отраслевым стандартам;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планировать расстановку кадров в зависимости от задания и квалификации кадров;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left="120" w:firstLine="640"/>
            </w:pPr>
            <w:r>
              <w:t>проводить производственный инструктаж подчиненных; обеспечивать выполнение заданий материальными ресурсами;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разрабатывать инструкции и технологические карты на выполнение работ;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контролировать выполнение подчиненными производственных заданий на всех стадиях работ;</w:t>
            </w:r>
          </w:p>
          <w:p w:rsidR="0054236E" w:rsidRDefault="006E51A4">
            <w:pPr>
              <w:pStyle w:val="31"/>
              <w:framePr w:wrap="notBeside" w:vAnchor="text" w:hAnchor="text" w:xAlign="center" w:y="1"/>
              <w:shd w:val="clear" w:color="auto" w:fill="auto"/>
              <w:ind w:firstLine="640"/>
              <w:jc w:val="both"/>
            </w:pPr>
            <w:r>
              <w:t>обеспечивать безопасные условия труда при монтаже, наладке, техническом обслуживании и ремонте промышленного</w:t>
            </w:r>
          </w:p>
        </w:tc>
      </w:tr>
    </w:tbl>
    <w:p w:rsidR="0054236E" w:rsidRDefault="0054236E">
      <w:pPr>
        <w:rPr>
          <w:sz w:val="2"/>
          <w:szCs w:val="2"/>
        </w:rPr>
        <w:sectPr w:rsidR="0054236E">
          <w:headerReference w:type="default" r:id="rId21"/>
          <w:footerReference w:type="default" r:id="rId22"/>
          <w:pgSz w:w="11905" w:h="16837"/>
          <w:pgMar w:top="1315" w:right="752" w:bottom="1061" w:left="1712" w:header="0" w:footer="3" w:gutter="0"/>
          <w:pgNumType w:start="3"/>
          <w:cols w:space="720"/>
          <w:noEndnote/>
          <w:docGrid w:linePitch="360"/>
        </w:sectPr>
      </w:pPr>
    </w:p>
    <w:p w:rsidR="0054236E" w:rsidRDefault="006E51A4">
      <w:pPr>
        <w:pStyle w:val="31"/>
        <w:shd w:val="clear" w:color="auto" w:fill="auto"/>
        <w:ind w:left="20"/>
      </w:pPr>
      <w:r>
        <w:lastRenderedPageBreak/>
        <w:t>оборудования;</w:t>
      </w:r>
    </w:p>
    <w:p w:rsidR="0054236E" w:rsidRDefault="006E51A4">
      <w:pPr>
        <w:pStyle w:val="31"/>
        <w:shd w:val="clear" w:color="auto" w:fill="auto"/>
        <w:ind w:left="20" w:right="60" w:firstLine="640"/>
        <w:jc w:val="both"/>
      </w:pPr>
      <w:r>
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</w:r>
    </w:p>
    <w:p w:rsidR="0054236E" w:rsidRPr="00D41629" w:rsidRDefault="006E51A4">
      <w:pPr>
        <w:pStyle w:val="31"/>
        <w:shd w:val="clear" w:color="auto" w:fill="auto"/>
        <w:ind w:left="20" w:right="60" w:firstLine="640"/>
        <w:jc w:val="both"/>
        <w:rPr>
          <w:color w:val="FF0000"/>
        </w:rPr>
      </w:pPr>
      <w:r>
        <w:t xml:space="preserve">разрабатывать предложения по улучшению работы на рабочем месте с учетом принципов бережливого производства, </w:t>
      </w:r>
      <w:r w:rsidRPr="00D41629">
        <w:rPr>
          <w:rStyle w:val="35"/>
          <w:color w:val="FF0000"/>
        </w:rPr>
        <w:t xml:space="preserve">иметь практический опыт </w:t>
      </w:r>
      <w:proofErr w:type="gramStart"/>
      <w:r w:rsidRPr="00D41629">
        <w:rPr>
          <w:rStyle w:val="35"/>
          <w:color w:val="FF0000"/>
        </w:rPr>
        <w:t>в</w:t>
      </w:r>
      <w:proofErr w:type="gramEnd"/>
      <w:r w:rsidRPr="00D41629">
        <w:rPr>
          <w:rStyle w:val="35"/>
          <w:color w:val="FF0000"/>
        </w:rPr>
        <w:t>:</w:t>
      </w:r>
    </w:p>
    <w:p w:rsidR="0054236E" w:rsidRDefault="006E51A4">
      <w:pPr>
        <w:pStyle w:val="31"/>
        <w:shd w:val="clear" w:color="auto" w:fill="auto"/>
        <w:ind w:left="20" w:right="60" w:firstLine="640"/>
        <w:jc w:val="both"/>
      </w:pPr>
      <w:proofErr w:type="gramStart"/>
      <w:r>
        <w:t>определении</w:t>
      </w:r>
      <w:proofErr w:type="gramEnd"/>
      <w:r>
        <w:t xml:space="preserve"> оптимальных методов восстановления работоспособности промышленного оборудования;</w:t>
      </w:r>
    </w:p>
    <w:p w:rsidR="0054236E" w:rsidRDefault="006E51A4">
      <w:pPr>
        <w:pStyle w:val="31"/>
        <w:shd w:val="clear" w:color="auto" w:fill="auto"/>
        <w:ind w:left="20" w:right="60" w:firstLine="640"/>
        <w:jc w:val="both"/>
      </w:pPr>
      <w:r>
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</w:r>
    </w:p>
    <w:p w:rsidR="0054236E" w:rsidRDefault="006E51A4">
      <w:pPr>
        <w:pStyle w:val="31"/>
        <w:shd w:val="clear" w:color="auto" w:fill="auto"/>
        <w:ind w:left="20" w:right="60" w:firstLine="640"/>
        <w:jc w:val="both"/>
      </w:pPr>
      <w:proofErr w:type="gramStart"/>
      <w:r>
        <w:t>определении</w:t>
      </w:r>
      <w:proofErr w:type="gramEnd"/>
      <w:r>
        <w:t xml:space="preserve"> потребности в материально-техническом обеспечении ремонтных, монтажных и наладочных работ промышленного оборудования;</w:t>
      </w:r>
    </w:p>
    <w:p w:rsidR="0054236E" w:rsidRDefault="006E51A4">
      <w:pPr>
        <w:pStyle w:val="31"/>
        <w:shd w:val="clear" w:color="auto" w:fill="auto"/>
        <w:tabs>
          <w:tab w:val="left" w:leader="underscore" w:pos="6706"/>
        </w:tabs>
        <w:ind w:left="20" w:right="60" w:firstLine="640"/>
        <w:jc w:val="both"/>
      </w:pPr>
      <w:r>
        <w:t xml:space="preserve">организации выполнения производственных заданий подчиненным персоналом с соблюдением норм охраны труда и </w:t>
      </w:r>
      <w:r>
        <w:rPr>
          <w:rStyle w:val="36"/>
        </w:rPr>
        <w:t>бережливого производства.</w:t>
      </w:r>
      <w:r>
        <w:tab/>
      </w:r>
    </w:p>
    <w:sectPr w:rsidR="0054236E">
      <w:type w:val="continuous"/>
      <w:pgSz w:w="11905" w:h="16837"/>
      <w:pgMar w:top="1468" w:right="459" w:bottom="9854" w:left="4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72" w:rsidRDefault="00882672">
      <w:r>
        <w:separator/>
      </w:r>
    </w:p>
  </w:endnote>
  <w:endnote w:type="continuationSeparator" w:id="0">
    <w:p w:rsidR="00882672" w:rsidRDefault="008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586" w:h="125" w:wrap="none" w:vAnchor="text" w:hAnchor="page" w:x="361" w:y="-1192"/>
      <w:shd w:val="clear" w:color="auto" w:fill="auto"/>
      <w:ind w:left="1166"/>
    </w:pPr>
    <w:r>
      <w:rPr>
        <w:rStyle w:val="8pt"/>
      </w:rPr>
      <w:t>ФГОС СПО - Об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612" w:h="130" w:wrap="none" w:vAnchor="text" w:hAnchor="page" w:x="313" w:y="-785"/>
      <w:shd w:val="clear" w:color="auto" w:fill="auto"/>
      <w:ind w:left="1184"/>
    </w:pPr>
    <w:r>
      <w:rPr>
        <w:rStyle w:val="8pt"/>
      </w:rPr>
      <w:t>ФГОС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612" w:h="130" w:wrap="none" w:vAnchor="text" w:hAnchor="page" w:x="313" w:y="-785"/>
      <w:shd w:val="clear" w:color="auto" w:fill="auto"/>
      <w:ind w:left="1184"/>
    </w:pPr>
    <w:r>
      <w:rPr>
        <w:rStyle w:val="8pt"/>
      </w:rPr>
      <w:t>ФГОС СПО - 06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586" w:h="125" w:wrap="none" w:vAnchor="text" w:hAnchor="page" w:x="361" w:y="-1192"/>
      <w:shd w:val="clear" w:color="auto" w:fill="auto"/>
      <w:ind w:left="1166"/>
    </w:pPr>
    <w:r>
      <w:rPr>
        <w:rStyle w:val="8pt"/>
      </w:rPr>
      <w:t>ФГОС СПО - Об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318" w:h="120" w:wrap="none" w:vAnchor="text" w:hAnchor="page" w:x="294" w:y="-759"/>
      <w:shd w:val="clear" w:color="auto" w:fill="auto"/>
      <w:ind w:left="1723"/>
    </w:pPr>
    <w:r>
      <w:rPr>
        <w:rStyle w:val="8pt"/>
      </w:rPr>
      <w:t>СПО - 06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612" w:h="130" w:wrap="none" w:vAnchor="text" w:hAnchor="page" w:x="313" w:y="-785"/>
      <w:shd w:val="clear" w:color="auto" w:fill="auto"/>
      <w:ind w:left="1184"/>
    </w:pPr>
    <w:r>
      <w:rPr>
        <w:rStyle w:val="8pt"/>
      </w:rPr>
      <w:t>ФГОС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72" w:rsidRDefault="00882672">
      <w:r>
        <w:separator/>
      </w:r>
    </w:p>
  </w:footnote>
  <w:footnote w:type="continuationSeparator" w:id="0">
    <w:p w:rsidR="00882672" w:rsidRDefault="00882672">
      <w:r>
        <w:continuationSeparator/>
      </w:r>
    </w:p>
  </w:footnote>
  <w:footnote w:id="1">
    <w:p w:rsidR="0054236E" w:rsidRDefault="006E51A4">
      <w:pPr>
        <w:pStyle w:val="a5"/>
        <w:shd w:val="clear" w:color="auto" w:fill="auto"/>
        <w:ind w:right="60"/>
      </w:pPr>
      <w:r>
        <w:rPr>
          <w:vertAlign w:val="superscript"/>
        </w:rPr>
        <w:footnoteRef/>
      </w:r>
      <w:r>
        <w:t xml:space="preserve"> 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54236E" w:rsidRDefault="006E51A4">
      <w:pPr>
        <w:pStyle w:val="a5"/>
        <w:shd w:val="clear" w:color="auto" w:fill="auto"/>
        <w:spacing w:line="230" w:lineRule="exact"/>
        <w:ind w:right="40"/>
      </w:pPr>
      <w:r>
        <w:rPr>
          <w:vertAlign w:val="superscript"/>
        </w:rPr>
        <w:footnoteRef/>
      </w:r>
      <w:r>
        <w:t xml:space="preserve"> </w:t>
      </w:r>
      <w:proofErr w:type="gramStart"/>
      <w:r>
        <w:t>См. статью 14 Федерального закона от 29 декабря 2012 г. № 273-ФЭ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>
        <w:t xml:space="preserve"> № </w:t>
      </w:r>
      <w:proofErr w:type="gramStart"/>
      <w:r>
        <w:t xml:space="preserve">23, ст. 2933; № 26, ст. 3388; № 30, ст. 4217, ст. 4257, ст. 4263; 2015, № 1, ст. 42, ст. 53, ст. 72; № 14, ст. 2008, № 18, ст. 2625; № 27, ст. 3951, ст. 3989; № 29, ст. 4339, ст. 4364; № </w:t>
      </w:r>
      <w:r>
        <w:rPr>
          <w:rStyle w:val="a6"/>
        </w:rPr>
        <w:t>51,</w:t>
      </w:r>
      <w:r>
        <w:t xml:space="preserve"> ст. 7241; 2016, № 1, ст. 8, ст. 9, ст. 24, ст. 72, ст. 78;</w:t>
      </w:r>
      <w:proofErr w:type="gramEnd"/>
      <w:r>
        <w:t xml:space="preserve"> № </w:t>
      </w:r>
      <w:proofErr w:type="gramStart"/>
      <w:r>
        <w:t>10, ст. 1320; № 23, ст. 3289, ст. 3290; № 27, ст. 4160, ст. 4219, ст. 4223, ст. 4238, ст. 4239, ст. 4245, ст. 4246, ст. 4292).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612" w:h="173" w:wrap="none" w:vAnchor="text" w:hAnchor="page" w:x="313" w:y="543"/>
      <w:shd w:val="clear" w:color="auto" w:fill="auto"/>
      <w:ind w:left="6248"/>
    </w:pPr>
    <w:r>
      <w:fldChar w:fldCharType="begin"/>
    </w:r>
    <w:r>
      <w:instrText xml:space="preserve"> PAGE \* MERGEFORMAT </w:instrText>
    </w:r>
    <w:r>
      <w:fldChar w:fldCharType="separate"/>
    </w:r>
    <w:r w:rsidR="002D080F" w:rsidRPr="002D080F">
      <w:rPr>
        <w:rStyle w:val="11pt"/>
        <w:noProof/>
      </w:rPr>
      <w:t>3</w:t>
    </w:r>
    <w:r>
      <w:rPr>
        <w:rStyle w:val="11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612" w:h="173" w:wrap="none" w:vAnchor="text" w:hAnchor="page" w:x="313" w:y="543"/>
      <w:shd w:val="clear" w:color="auto" w:fill="auto"/>
      <w:ind w:left="6248"/>
    </w:pPr>
    <w:r>
      <w:fldChar w:fldCharType="begin"/>
    </w:r>
    <w:r>
      <w:instrText xml:space="preserve"> PAGE \* MERGEFORMAT </w:instrText>
    </w:r>
    <w:r>
      <w:fldChar w:fldCharType="separate"/>
    </w:r>
    <w:r w:rsidR="002D080F" w:rsidRPr="002D080F">
      <w:rPr>
        <w:rStyle w:val="11pt"/>
        <w:noProof/>
      </w:rPr>
      <w:t>10</w:t>
    </w:r>
    <w:r>
      <w:rPr>
        <w:rStyle w:val="11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54236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318" w:h="115" w:wrap="none" w:vAnchor="text" w:hAnchor="page" w:x="294" w:y="804"/>
      <w:shd w:val="clear" w:color="auto" w:fill="auto"/>
      <w:ind w:left="6259"/>
    </w:pPr>
    <w:r>
      <w:fldChar w:fldCharType="begin"/>
    </w:r>
    <w:r>
      <w:instrText xml:space="preserve"> PAGE \* MERGEFORMAT </w:instrText>
    </w:r>
    <w:r>
      <w:fldChar w:fldCharType="separate"/>
    </w:r>
    <w:r w:rsidR="002D080F" w:rsidRPr="002D080F">
      <w:rPr>
        <w:rStyle w:val="8pt0"/>
        <w:noProof/>
      </w:rPr>
      <w:t>1</w:t>
    </w:r>
    <w:r>
      <w:rPr>
        <w:rStyle w:val="8pt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6E" w:rsidRDefault="006E51A4">
    <w:pPr>
      <w:pStyle w:val="a8"/>
      <w:framePr w:w="11612" w:h="173" w:wrap="none" w:vAnchor="text" w:hAnchor="page" w:x="313" w:y="543"/>
      <w:shd w:val="clear" w:color="auto" w:fill="auto"/>
      <w:ind w:left="6248"/>
    </w:pPr>
    <w:r>
      <w:fldChar w:fldCharType="begin"/>
    </w:r>
    <w:r>
      <w:instrText xml:space="preserve"> PAGE \* MERGEFORMAT </w:instrText>
    </w:r>
    <w:r>
      <w:fldChar w:fldCharType="separate"/>
    </w:r>
    <w:r w:rsidR="002D080F" w:rsidRPr="002D080F">
      <w:rPr>
        <w:rStyle w:val="11pt"/>
        <w:noProof/>
      </w:rPr>
      <w:t>4</w:t>
    </w:r>
    <w:r>
      <w:rPr>
        <w:rStyle w:val="11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D5A"/>
    <w:multiLevelType w:val="multilevel"/>
    <w:tmpl w:val="B97078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A2363"/>
    <w:multiLevelType w:val="multilevel"/>
    <w:tmpl w:val="8D1847A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16604"/>
    <w:multiLevelType w:val="multilevel"/>
    <w:tmpl w:val="CBC4BF8E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733E3"/>
    <w:multiLevelType w:val="multilevel"/>
    <w:tmpl w:val="89F4D44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012AC"/>
    <w:multiLevelType w:val="multilevel"/>
    <w:tmpl w:val="228E083C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B7CA1"/>
    <w:multiLevelType w:val="multilevel"/>
    <w:tmpl w:val="ECBA2E5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E7497"/>
    <w:multiLevelType w:val="multilevel"/>
    <w:tmpl w:val="4B0C727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EB235D"/>
    <w:multiLevelType w:val="multilevel"/>
    <w:tmpl w:val="BDCA7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B685F"/>
    <w:multiLevelType w:val="multilevel"/>
    <w:tmpl w:val="9B4C1CC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D4644"/>
    <w:multiLevelType w:val="multilevel"/>
    <w:tmpl w:val="C41877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236E"/>
    <w:rsid w:val="0007720E"/>
    <w:rsid w:val="002D080F"/>
    <w:rsid w:val="00453E1B"/>
    <w:rsid w:val="0054236E"/>
    <w:rsid w:val="006923CF"/>
    <w:rsid w:val="006E51A4"/>
    <w:rsid w:val="00732B94"/>
    <w:rsid w:val="007B5237"/>
    <w:rsid w:val="00850C62"/>
    <w:rsid w:val="00850FE0"/>
    <w:rsid w:val="00882672"/>
    <w:rsid w:val="009B60A1"/>
    <w:rsid w:val="00BA5858"/>
    <w:rsid w:val="00D41629"/>
    <w:rsid w:val="00EC2118"/>
    <w:rsid w:val="00E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a9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pt">
    <w:name w:val="Основной текст + Интервал 6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8"/>
      <w:szCs w:val="28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0"/>
      <w:sz w:val="22"/>
      <w:szCs w:val="22"/>
    </w:rPr>
  </w:style>
  <w:style w:type="character" w:customStyle="1" w:styleId="14pt100">
    <w:name w:val="Подпись к картинке + 14 pt;Не полужирный;Не малые прописные;Масштаб 100%"/>
    <w:basedOn w:val="aa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w w:val="100"/>
      <w:sz w:val="28"/>
      <w:szCs w:val="28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pt0">
    <w:name w:val="Колонтитул + 8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</w:rPr>
  </w:style>
  <w:style w:type="character" w:customStyle="1" w:styleId="32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w w:val="6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pn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8</cp:revision>
  <dcterms:created xsi:type="dcterms:W3CDTF">2017-02-22T04:41:00Z</dcterms:created>
  <dcterms:modified xsi:type="dcterms:W3CDTF">2019-05-28T06:35:00Z</dcterms:modified>
</cp:coreProperties>
</file>